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6857A" w14:textId="77777777" w:rsidR="00CA3C1D" w:rsidRPr="003B61AB" w:rsidRDefault="00101014" w:rsidP="00B64240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01014">
        <w:rPr>
          <w:rFonts w:ascii="Arial" w:hAnsi="Arial" w:cs="Arial"/>
          <w:b/>
          <w:sz w:val="40"/>
          <w:szCs w:val="40"/>
          <w:lang w:val="en-US"/>
        </w:rPr>
        <w:t xml:space="preserve">Are you the </w:t>
      </w:r>
      <w:r w:rsidR="00DA2238">
        <w:rPr>
          <w:rFonts w:ascii="Arial" w:hAnsi="Arial" w:cs="Arial"/>
          <w:b/>
          <w:sz w:val="40"/>
          <w:szCs w:val="40"/>
          <w:lang w:val="en-US"/>
        </w:rPr>
        <w:t>Medical Treatment Decision Maker</w:t>
      </w:r>
      <w:r w:rsidRPr="00101014">
        <w:rPr>
          <w:rFonts w:ascii="Arial" w:hAnsi="Arial" w:cs="Arial"/>
          <w:b/>
          <w:sz w:val="40"/>
          <w:szCs w:val="40"/>
          <w:lang w:val="en-US"/>
        </w:rPr>
        <w:t>?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80"/>
      </w:tblGrid>
      <w:tr w:rsidR="000E1413" w:rsidRPr="00AE5051" w14:paraId="476641C0" w14:textId="77777777" w:rsidTr="000E14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A79" w14:textId="77777777" w:rsidR="000E1413" w:rsidRPr="00AE5051" w:rsidRDefault="000E1413" w:rsidP="00204D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5051">
              <w:rPr>
                <w:rFonts w:ascii="Arial" w:hAnsi="Arial" w:cs="Arial"/>
                <w:b/>
                <w:sz w:val="20"/>
                <w:szCs w:val="20"/>
              </w:rPr>
              <w:t>Alfred Ethics Committee (HREC) project number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C91" w14:textId="77777777" w:rsidR="000E1413" w:rsidRPr="00AE5051" w:rsidRDefault="000E1413" w:rsidP="00204D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413" w:rsidRPr="00AE5051" w14:paraId="346F5CD1" w14:textId="77777777" w:rsidTr="000E14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BE1" w14:textId="77777777" w:rsidR="000E1413" w:rsidRPr="00AE5051" w:rsidRDefault="000E1413" w:rsidP="00204D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5051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3B5E" w14:textId="77777777" w:rsidR="000E1413" w:rsidRPr="00AE5051" w:rsidRDefault="000E1413" w:rsidP="00204D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488555" w14:textId="77777777" w:rsidR="000E1413" w:rsidRDefault="000E1413">
      <w:pPr>
        <w:rPr>
          <w:rFonts w:ascii="Arial" w:hAnsi="Arial" w:cs="Arial"/>
          <w:lang w:val="en-US"/>
        </w:rPr>
      </w:pPr>
    </w:p>
    <w:p w14:paraId="0C2FEBB1" w14:textId="77777777" w:rsidR="00CA3C1D" w:rsidRPr="003B61AB" w:rsidRDefault="00101014">
      <w:pPr>
        <w:rPr>
          <w:rFonts w:ascii="Arial" w:hAnsi="Arial" w:cs="Arial"/>
          <w:lang w:val="en-US"/>
        </w:rPr>
      </w:pPr>
      <w:r w:rsidRPr="00101014">
        <w:rPr>
          <w:rFonts w:ascii="Arial" w:hAnsi="Arial" w:cs="Arial"/>
          <w:lang w:val="en-US"/>
        </w:rPr>
        <w:t>You are being asked to consider __________________________________[</w:t>
      </w:r>
      <w:r w:rsidRPr="00101014">
        <w:rPr>
          <w:rFonts w:ascii="Arial" w:hAnsi="Arial" w:cs="Arial"/>
          <w:i/>
          <w:lang w:val="en-US"/>
        </w:rPr>
        <w:t>patient name</w:t>
      </w:r>
      <w:r w:rsidRPr="00101014">
        <w:rPr>
          <w:rFonts w:ascii="Arial" w:hAnsi="Arial" w:cs="Arial"/>
          <w:lang w:val="en-US"/>
        </w:rPr>
        <w:t xml:space="preserve">]’s participation in this research project.  </w:t>
      </w:r>
    </w:p>
    <w:p w14:paraId="1460408D" w14:textId="319A5971" w:rsidR="009E1CC8" w:rsidRPr="00CC47B8" w:rsidRDefault="00101014" w:rsidP="00AF5F25">
      <w:pPr>
        <w:rPr>
          <w:rFonts w:ascii="Arial" w:hAnsi="Arial" w:cs="Arial"/>
          <w:b/>
        </w:rPr>
      </w:pPr>
      <w:r w:rsidRPr="00101014">
        <w:rPr>
          <w:rFonts w:ascii="Arial" w:hAnsi="Arial" w:cs="Arial"/>
          <w:iCs/>
          <w:color w:val="000000"/>
        </w:rPr>
        <w:t xml:space="preserve">The </w:t>
      </w:r>
      <w:r w:rsidR="00D23FD2" w:rsidRPr="00CE0958">
        <w:rPr>
          <w:rFonts w:ascii="Arial" w:hAnsi="Arial" w:cs="Arial"/>
          <w:i/>
          <w:iCs/>
          <w:color w:val="000000"/>
        </w:rPr>
        <w:t>Medical Treatment Planning and Decisions Act</w:t>
      </w:r>
      <w:r w:rsidR="00D23FD2">
        <w:rPr>
          <w:rFonts w:ascii="Arial" w:hAnsi="Arial" w:cs="Arial"/>
          <w:iCs/>
          <w:color w:val="000000"/>
        </w:rPr>
        <w:t xml:space="preserve"> 2016</w:t>
      </w:r>
      <w:r w:rsidRPr="00101014">
        <w:rPr>
          <w:rFonts w:ascii="Arial" w:hAnsi="Arial" w:cs="Arial"/>
          <w:iCs/>
          <w:color w:val="000000"/>
        </w:rPr>
        <w:t xml:space="preserve"> (Vic) </w:t>
      </w:r>
      <w:r w:rsidR="007765F7">
        <w:rPr>
          <w:rFonts w:ascii="Arial" w:hAnsi="Arial" w:cs="Arial"/>
          <w:iCs/>
          <w:color w:val="000000"/>
        </w:rPr>
        <w:t xml:space="preserve">describes </w:t>
      </w:r>
      <w:r w:rsidRPr="00101014">
        <w:rPr>
          <w:rFonts w:ascii="Arial" w:hAnsi="Arial" w:cs="Arial"/>
          <w:iCs/>
          <w:color w:val="000000"/>
        </w:rPr>
        <w:t xml:space="preserve">who </w:t>
      </w:r>
      <w:r w:rsidR="007765F7">
        <w:rPr>
          <w:rFonts w:ascii="Arial" w:hAnsi="Arial" w:cs="Arial"/>
          <w:iCs/>
          <w:color w:val="000000"/>
        </w:rPr>
        <w:t xml:space="preserve">has </w:t>
      </w:r>
      <w:r w:rsidR="00051799">
        <w:rPr>
          <w:rFonts w:ascii="Arial" w:hAnsi="Arial" w:cs="Arial"/>
          <w:iCs/>
          <w:color w:val="000000"/>
        </w:rPr>
        <w:t xml:space="preserve">authority to decide whether </w:t>
      </w:r>
      <w:r w:rsidRPr="00101014">
        <w:rPr>
          <w:rFonts w:ascii="Arial" w:hAnsi="Arial" w:cs="Arial"/>
          <w:iCs/>
          <w:color w:val="000000"/>
        </w:rPr>
        <w:t>an adult patient who cannot consent for him/herself</w:t>
      </w:r>
      <w:r w:rsidR="00CE0958">
        <w:rPr>
          <w:rFonts w:ascii="Arial" w:hAnsi="Arial" w:cs="Arial"/>
          <w:iCs/>
          <w:color w:val="000000"/>
        </w:rPr>
        <w:t xml:space="preserve"> should participate in medical research</w:t>
      </w:r>
      <w:r w:rsidR="007765F7">
        <w:rPr>
          <w:rFonts w:ascii="Arial" w:hAnsi="Arial" w:cs="Arial"/>
          <w:iCs/>
          <w:color w:val="000000"/>
        </w:rPr>
        <w:t xml:space="preserve"> (as well as medical treatment generally</w:t>
      </w:r>
      <w:r w:rsidR="00AF5F25">
        <w:rPr>
          <w:rFonts w:ascii="Arial" w:hAnsi="Arial" w:cs="Arial"/>
          <w:iCs/>
          <w:color w:val="000000"/>
        </w:rPr>
        <w:t>)</w:t>
      </w:r>
      <w:r w:rsidR="00AF5F25" w:rsidRPr="00101014">
        <w:rPr>
          <w:rFonts w:ascii="Arial" w:hAnsi="Arial" w:cs="Arial"/>
          <w:iCs/>
          <w:color w:val="000000"/>
        </w:rPr>
        <w:t>.</w:t>
      </w:r>
      <w:r w:rsidR="00AF5F25" w:rsidRPr="00AF5F25">
        <w:rPr>
          <w:rFonts w:ascii="Arial" w:hAnsi="Arial" w:cs="Arial"/>
          <w:szCs w:val="16"/>
        </w:rPr>
        <w:t xml:space="preserve"> That</w:t>
      </w:r>
      <w:r w:rsidR="007765F7" w:rsidRPr="00AF5F25">
        <w:rPr>
          <w:rFonts w:ascii="Arial" w:hAnsi="Arial" w:cs="Arial"/>
          <w:szCs w:val="16"/>
        </w:rPr>
        <w:t xml:space="preserve"> person, th</w:t>
      </w:r>
      <w:r w:rsidRPr="00AF5F25">
        <w:rPr>
          <w:rFonts w:ascii="Arial" w:hAnsi="Arial" w:cs="Arial"/>
          <w:szCs w:val="16"/>
        </w:rPr>
        <w:t xml:space="preserve">e </w:t>
      </w:r>
      <w:r w:rsidR="007765F7" w:rsidRPr="00AF5F25">
        <w:rPr>
          <w:rFonts w:ascii="Arial" w:hAnsi="Arial" w:cs="Arial"/>
          <w:szCs w:val="16"/>
        </w:rPr>
        <w:t>“</w:t>
      </w:r>
      <w:r w:rsidR="00AA6E50" w:rsidRPr="00AF5F25">
        <w:rPr>
          <w:rFonts w:ascii="Arial" w:hAnsi="Arial" w:cs="Arial"/>
          <w:szCs w:val="16"/>
        </w:rPr>
        <w:t>medical treatment decision maker</w:t>
      </w:r>
      <w:r w:rsidR="007765F7" w:rsidRPr="00AF5F25">
        <w:rPr>
          <w:rFonts w:ascii="Arial" w:hAnsi="Arial" w:cs="Arial"/>
          <w:szCs w:val="16"/>
        </w:rPr>
        <w:t>”,</w:t>
      </w:r>
      <w:r w:rsidRPr="00AF5F25">
        <w:rPr>
          <w:rFonts w:ascii="Arial" w:hAnsi="Arial" w:cs="Arial"/>
          <w:szCs w:val="16"/>
        </w:rPr>
        <w:t xml:space="preserve"> is the </w:t>
      </w:r>
      <w:r w:rsidRPr="00101014">
        <w:rPr>
          <w:rFonts w:ascii="Arial" w:hAnsi="Arial" w:cs="Arial"/>
          <w:b/>
          <w:bCs/>
          <w:iCs/>
          <w:szCs w:val="16"/>
        </w:rPr>
        <w:t xml:space="preserve">first </w:t>
      </w:r>
      <w:r w:rsidRPr="00AF5F25">
        <w:rPr>
          <w:rFonts w:ascii="Arial" w:hAnsi="Arial" w:cs="Arial"/>
          <w:bCs/>
          <w:iCs/>
          <w:szCs w:val="16"/>
        </w:rPr>
        <w:t xml:space="preserve">person </w:t>
      </w:r>
      <w:r w:rsidR="007765F7">
        <w:rPr>
          <w:rFonts w:ascii="Arial" w:hAnsi="Arial" w:cs="Arial"/>
          <w:bCs/>
          <w:iCs/>
          <w:szCs w:val="16"/>
        </w:rPr>
        <w:t xml:space="preserve">on the </w:t>
      </w:r>
      <w:r w:rsidRPr="00AF5F25">
        <w:rPr>
          <w:rFonts w:ascii="Arial" w:hAnsi="Arial" w:cs="Arial"/>
          <w:bCs/>
          <w:iCs/>
          <w:szCs w:val="16"/>
        </w:rPr>
        <w:t xml:space="preserve">list below </w:t>
      </w:r>
      <w:r w:rsidRPr="00AF5F25">
        <w:rPr>
          <w:rFonts w:ascii="Arial" w:hAnsi="Arial" w:cs="Arial"/>
          <w:szCs w:val="16"/>
        </w:rPr>
        <w:t>who is reasonably</w:t>
      </w:r>
      <w:r w:rsidRPr="00101014">
        <w:rPr>
          <w:rFonts w:ascii="Arial" w:hAnsi="Arial" w:cs="Arial"/>
          <w:b/>
          <w:szCs w:val="16"/>
        </w:rPr>
        <w:t xml:space="preserve"> available, willing and able </w:t>
      </w:r>
      <w:r w:rsidRPr="00AF5F25">
        <w:rPr>
          <w:rFonts w:ascii="Arial" w:hAnsi="Arial" w:cs="Arial"/>
          <w:szCs w:val="16"/>
        </w:rPr>
        <w:t xml:space="preserve">to make a decision on </w:t>
      </w:r>
      <w:r w:rsidR="007765F7" w:rsidRPr="00AF5F25">
        <w:rPr>
          <w:rFonts w:ascii="Arial" w:hAnsi="Arial" w:cs="Arial"/>
          <w:szCs w:val="16"/>
        </w:rPr>
        <w:t xml:space="preserve">the patient’s </w:t>
      </w:r>
      <w:r w:rsidRPr="00AF5F25">
        <w:rPr>
          <w:rFonts w:ascii="Arial" w:hAnsi="Arial" w:cs="Arial"/>
          <w:szCs w:val="16"/>
        </w:rPr>
        <w:t>behalf:</w:t>
      </w:r>
    </w:p>
    <w:p w14:paraId="4B991CF1" w14:textId="77777777" w:rsidR="00627DD5" w:rsidRDefault="00D23F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right="-334"/>
        <w:rPr>
          <w:rFonts w:ascii="Arial" w:hAnsi="Arial" w:cs="Arial"/>
        </w:rPr>
      </w:pPr>
      <w:r>
        <w:rPr>
          <w:rFonts w:ascii="Arial" w:hAnsi="Arial" w:cs="Arial"/>
          <w:szCs w:val="16"/>
        </w:rPr>
        <w:t>a medical treatment decision maker</w:t>
      </w:r>
      <w:r w:rsidR="003B61AB" w:rsidRPr="003B61AB">
        <w:rPr>
          <w:rFonts w:ascii="Arial" w:hAnsi="Arial" w:cs="Arial"/>
          <w:szCs w:val="16"/>
        </w:rPr>
        <w:t xml:space="preserve"> appointed by the patient under </w:t>
      </w:r>
      <w:r>
        <w:rPr>
          <w:rFonts w:ascii="Arial" w:hAnsi="Arial" w:cs="Arial"/>
          <w:szCs w:val="16"/>
        </w:rPr>
        <w:t xml:space="preserve">the </w:t>
      </w:r>
      <w:r w:rsidRPr="00CE0958">
        <w:rPr>
          <w:rFonts w:ascii="Arial" w:hAnsi="Arial" w:cs="Arial"/>
          <w:i/>
          <w:szCs w:val="16"/>
        </w:rPr>
        <w:t xml:space="preserve">Medical </w:t>
      </w:r>
      <w:r w:rsidR="004020D7" w:rsidRPr="00CE0958">
        <w:rPr>
          <w:rFonts w:ascii="Arial" w:hAnsi="Arial" w:cs="Arial"/>
          <w:i/>
          <w:szCs w:val="16"/>
        </w:rPr>
        <w:t>T</w:t>
      </w:r>
      <w:r w:rsidRPr="00CE0958">
        <w:rPr>
          <w:rFonts w:ascii="Arial" w:hAnsi="Arial" w:cs="Arial"/>
          <w:i/>
          <w:szCs w:val="16"/>
        </w:rPr>
        <w:t>reatment Planning and Decisions Act</w:t>
      </w:r>
      <w:r>
        <w:rPr>
          <w:rFonts w:ascii="Arial" w:hAnsi="Arial" w:cs="Arial"/>
          <w:szCs w:val="16"/>
        </w:rPr>
        <w:t xml:space="preserve"> 2016</w:t>
      </w:r>
      <w:r w:rsidR="00CE0958">
        <w:rPr>
          <w:rFonts w:ascii="Arial" w:hAnsi="Arial" w:cs="Arial"/>
          <w:szCs w:val="16"/>
        </w:rPr>
        <w:t xml:space="preserve"> (Vic) or the </w:t>
      </w:r>
      <w:r w:rsidR="00CE0958" w:rsidRPr="00CE0958">
        <w:rPr>
          <w:rFonts w:ascii="Arial" w:hAnsi="Arial" w:cs="Arial"/>
          <w:i/>
          <w:szCs w:val="16"/>
        </w:rPr>
        <w:t>Powers of Attorney Act</w:t>
      </w:r>
      <w:r w:rsidR="00CE0958">
        <w:rPr>
          <w:rFonts w:ascii="Arial" w:hAnsi="Arial" w:cs="Arial"/>
          <w:szCs w:val="16"/>
        </w:rPr>
        <w:t xml:space="preserve"> 2014 (Vic)</w:t>
      </w:r>
      <w:r w:rsidR="00101014" w:rsidRPr="00101014">
        <w:rPr>
          <w:rFonts w:ascii="Arial" w:hAnsi="Arial" w:cs="Arial"/>
        </w:rPr>
        <w:t>;</w:t>
      </w:r>
    </w:p>
    <w:p w14:paraId="4BF81A79" w14:textId="77777777" w:rsidR="00627DD5" w:rsidRDefault="00CC47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right="-334"/>
        <w:rPr>
          <w:rFonts w:ascii="Arial" w:hAnsi="Arial" w:cs="Arial"/>
        </w:rPr>
      </w:pPr>
      <w:r w:rsidRPr="0031768F">
        <w:rPr>
          <w:rFonts w:ascii="Arial" w:hAnsi="Arial" w:cs="Arial"/>
          <w:szCs w:val="16"/>
        </w:rPr>
        <w:t xml:space="preserve">a guardian appointed by </w:t>
      </w:r>
      <w:smartTag w:uri="urn:schemas-microsoft-com:office:smarttags" w:element="stockticker">
        <w:r w:rsidRPr="0031768F">
          <w:rPr>
            <w:rFonts w:ascii="Arial" w:hAnsi="Arial" w:cs="Arial"/>
            <w:szCs w:val="16"/>
          </w:rPr>
          <w:t>VCAT</w:t>
        </w:r>
      </w:smartTag>
      <w:r w:rsidRPr="0031768F">
        <w:rPr>
          <w:rFonts w:ascii="Arial" w:hAnsi="Arial" w:cs="Arial"/>
          <w:szCs w:val="16"/>
        </w:rPr>
        <w:t xml:space="preserve"> to make decisions about </w:t>
      </w:r>
      <w:r w:rsidR="00101014" w:rsidRPr="00101014">
        <w:rPr>
          <w:rFonts w:ascii="Arial" w:hAnsi="Arial" w:cs="Arial"/>
        </w:rPr>
        <w:t>the proposed procedure;</w:t>
      </w:r>
    </w:p>
    <w:p w14:paraId="081C7465" w14:textId="21426EDE" w:rsidR="00627DD5" w:rsidRDefault="001010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right="-334"/>
        <w:rPr>
          <w:rFonts w:ascii="Arial" w:hAnsi="Arial" w:cs="Arial"/>
        </w:rPr>
      </w:pPr>
      <w:r w:rsidRPr="00101014">
        <w:rPr>
          <w:rFonts w:ascii="Arial" w:hAnsi="Arial" w:cs="Arial"/>
        </w:rPr>
        <w:t>the patient's spouse or domestic partner</w:t>
      </w:r>
      <w:r w:rsidR="00CC47B8">
        <w:rPr>
          <w:rFonts w:ascii="Arial" w:hAnsi="Arial" w:cs="Arial"/>
        </w:rPr>
        <w:t xml:space="preserve"> </w:t>
      </w:r>
      <w:r w:rsidR="00CC47B8" w:rsidRPr="0031768F">
        <w:rPr>
          <w:rFonts w:ascii="Arial" w:hAnsi="Arial" w:cs="Arial"/>
          <w:szCs w:val="16"/>
        </w:rPr>
        <w:t>(includes same-sex partners &amp; partners not living under the same roof)</w:t>
      </w:r>
      <w:r w:rsidRPr="00101014">
        <w:rPr>
          <w:rFonts w:ascii="Arial" w:hAnsi="Arial" w:cs="Arial"/>
        </w:rPr>
        <w:t>;</w:t>
      </w:r>
      <w:r w:rsidRPr="00101014">
        <w:rPr>
          <w:rStyle w:val="FootnoteReference"/>
          <w:rFonts w:ascii="Arial" w:hAnsi="Arial" w:cs="Arial"/>
        </w:rPr>
        <w:footnoteReference w:id="1"/>
      </w:r>
    </w:p>
    <w:p w14:paraId="46A9F167" w14:textId="77777777" w:rsidR="00627DD5" w:rsidRDefault="001010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right="-334"/>
        <w:rPr>
          <w:rFonts w:ascii="Arial" w:hAnsi="Arial" w:cs="Arial"/>
        </w:rPr>
      </w:pPr>
      <w:r w:rsidRPr="00101014">
        <w:rPr>
          <w:rFonts w:ascii="Arial" w:hAnsi="Arial" w:cs="Arial"/>
        </w:rPr>
        <w:t>the patient's primary carer</w:t>
      </w:r>
      <w:r w:rsidR="00CC47B8">
        <w:rPr>
          <w:rFonts w:ascii="Arial" w:hAnsi="Arial" w:cs="Arial"/>
        </w:rPr>
        <w:t xml:space="preserve"> </w:t>
      </w:r>
      <w:r w:rsidR="00CC47B8" w:rsidRPr="0031768F">
        <w:rPr>
          <w:rFonts w:ascii="Arial" w:hAnsi="Arial" w:cs="Arial"/>
          <w:szCs w:val="16"/>
        </w:rPr>
        <w:t>(</w:t>
      </w:r>
      <w:r w:rsidR="00CC47B8">
        <w:rPr>
          <w:rFonts w:ascii="Arial" w:hAnsi="Arial" w:cs="Arial"/>
          <w:szCs w:val="16"/>
        </w:rPr>
        <w:t xml:space="preserve">a person who </w:t>
      </w:r>
      <w:r w:rsidR="00D23FD2">
        <w:rPr>
          <w:rFonts w:ascii="Arial" w:hAnsi="Arial" w:cs="Arial"/>
          <w:szCs w:val="16"/>
        </w:rPr>
        <w:t>is in a care relationship with the patient and has principal responsibility for the patient’s care</w:t>
      </w:r>
      <w:r w:rsidR="00CC47B8">
        <w:rPr>
          <w:rFonts w:ascii="Arial" w:hAnsi="Arial" w:cs="Arial"/>
          <w:szCs w:val="16"/>
        </w:rPr>
        <w:t xml:space="preserve">, </w:t>
      </w:r>
      <w:r w:rsidR="00CC47B8" w:rsidRPr="004020D7">
        <w:rPr>
          <w:rFonts w:ascii="Arial" w:hAnsi="Arial" w:cs="Arial"/>
          <w:szCs w:val="16"/>
        </w:rPr>
        <w:t>but does not include care provided on a commercial basis</w:t>
      </w:r>
      <w:r w:rsidR="00CC47B8" w:rsidRPr="0031768F">
        <w:rPr>
          <w:rFonts w:ascii="Arial" w:hAnsi="Arial" w:cs="Arial"/>
          <w:szCs w:val="16"/>
        </w:rPr>
        <w:t>)</w:t>
      </w:r>
      <w:r w:rsidRPr="00101014">
        <w:rPr>
          <w:rFonts w:ascii="Arial" w:hAnsi="Arial" w:cs="Arial"/>
        </w:rPr>
        <w:t xml:space="preserve">; </w:t>
      </w:r>
    </w:p>
    <w:p w14:paraId="009EC46E" w14:textId="77777777" w:rsidR="00627DD5" w:rsidRDefault="00CC47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right="-334"/>
        <w:rPr>
          <w:rFonts w:ascii="Arial" w:hAnsi="Arial" w:cs="Arial"/>
        </w:rPr>
      </w:pPr>
      <w:r w:rsidRPr="0031768F">
        <w:rPr>
          <w:rFonts w:ascii="Arial" w:hAnsi="Arial" w:cs="Arial"/>
          <w:szCs w:val="16"/>
        </w:rPr>
        <w:t>the first person listed below</w:t>
      </w:r>
      <w:r w:rsidR="00AA6E50">
        <w:rPr>
          <w:rFonts w:ascii="Arial" w:hAnsi="Arial" w:cs="Arial"/>
          <w:szCs w:val="16"/>
        </w:rPr>
        <w:t xml:space="preserve"> with a close and continuing relationship with the patient</w:t>
      </w:r>
      <w:r w:rsidRPr="0031768F">
        <w:rPr>
          <w:rFonts w:ascii="Arial" w:hAnsi="Arial" w:cs="Arial"/>
          <w:szCs w:val="16"/>
        </w:rPr>
        <w:t xml:space="preserve">, and if there are two or more </w:t>
      </w:r>
      <w:r w:rsidR="00AA6E50">
        <w:rPr>
          <w:rFonts w:ascii="Arial" w:hAnsi="Arial" w:cs="Arial"/>
          <w:szCs w:val="16"/>
        </w:rPr>
        <w:t>people</w:t>
      </w:r>
      <w:r w:rsidR="00AA6E50" w:rsidRPr="0031768F">
        <w:rPr>
          <w:rFonts w:ascii="Arial" w:hAnsi="Arial" w:cs="Arial"/>
          <w:szCs w:val="16"/>
        </w:rPr>
        <w:t xml:space="preserve"> </w:t>
      </w:r>
      <w:r w:rsidRPr="0031768F">
        <w:rPr>
          <w:rFonts w:ascii="Arial" w:hAnsi="Arial" w:cs="Arial"/>
          <w:szCs w:val="16"/>
        </w:rPr>
        <w:t>in the same category (for example, a brother and sister) it means the elder or eldest</w:t>
      </w:r>
      <w:r>
        <w:rPr>
          <w:rFonts w:ascii="Arial" w:hAnsi="Arial" w:cs="Arial"/>
          <w:szCs w:val="16"/>
        </w:rPr>
        <w:t xml:space="preserve">, </w:t>
      </w:r>
      <w:r w:rsidR="00101014" w:rsidRPr="00101014">
        <w:rPr>
          <w:rFonts w:ascii="Arial" w:hAnsi="Arial" w:cs="Arial"/>
        </w:rPr>
        <w:t>regardless of sex</w:t>
      </w:r>
      <w:r>
        <w:rPr>
          <w:rFonts w:ascii="Arial" w:hAnsi="Arial" w:cs="Arial"/>
        </w:rPr>
        <w:t>:</w:t>
      </w:r>
    </w:p>
    <w:p w14:paraId="65E2526D" w14:textId="77777777" w:rsidR="00627DD5" w:rsidRDefault="00AA6E5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left="1077" w:right="-33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adult </w:t>
      </w:r>
      <w:r w:rsidR="00101014" w:rsidRPr="00101014">
        <w:rPr>
          <w:rFonts w:ascii="Arial" w:hAnsi="Arial" w:cs="Arial"/>
        </w:rPr>
        <w:t xml:space="preserve">son or </w:t>
      </w:r>
      <w:r>
        <w:rPr>
          <w:rFonts w:ascii="Arial" w:hAnsi="Arial" w:cs="Arial"/>
        </w:rPr>
        <w:t xml:space="preserve">adult </w:t>
      </w:r>
      <w:r w:rsidR="00101014" w:rsidRPr="00101014">
        <w:rPr>
          <w:rFonts w:ascii="Arial" w:hAnsi="Arial" w:cs="Arial"/>
        </w:rPr>
        <w:t>daughter;</w:t>
      </w:r>
    </w:p>
    <w:p w14:paraId="36810EB8" w14:textId="77777777" w:rsidR="00627DD5" w:rsidRDefault="0010101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left="1077" w:right="-335" w:hanging="357"/>
        <w:contextualSpacing w:val="0"/>
        <w:rPr>
          <w:rFonts w:ascii="Arial" w:hAnsi="Arial" w:cs="Arial"/>
        </w:rPr>
      </w:pPr>
      <w:r w:rsidRPr="00101014">
        <w:rPr>
          <w:rFonts w:ascii="Arial" w:hAnsi="Arial" w:cs="Arial"/>
        </w:rPr>
        <w:t>father or mother;</w:t>
      </w:r>
    </w:p>
    <w:p w14:paraId="101E7619" w14:textId="77777777" w:rsidR="00627DD5" w:rsidRDefault="00AA6E5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left="1077" w:right="-33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adult </w:t>
      </w:r>
      <w:r w:rsidR="00101014" w:rsidRPr="00101014">
        <w:rPr>
          <w:rFonts w:ascii="Arial" w:hAnsi="Arial" w:cs="Arial"/>
        </w:rPr>
        <w:t xml:space="preserve">brother or </w:t>
      </w:r>
      <w:r>
        <w:rPr>
          <w:rFonts w:ascii="Arial" w:hAnsi="Arial" w:cs="Arial"/>
        </w:rPr>
        <w:t xml:space="preserve">adult </w:t>
      </w:r>
      <w:r w:rsidR="00101014" w:rsidRPr="00101014">
        <w:rPr>
          <w:rFonts w:ascii="Arial" w:hAnsi="Arial" w:cs="Arial"/>
        </w:rPr>
        <w:t>sister</w:t>
      </w:r>
      <w:r>
        <w:rPr>
          <w:rFonts w:ascii="Arial" w:hAnsi="Arial" w:cs="Arial"/>
        </w:rPr>
        <w:t>.</w:t>
      </w:r>
    </w:p>
    <w:p w14:paraId="7BA55AF8" w14:textId="77777777" w:rsidR="000745F5" w:rsidRDefault="000745F5" w:rsidP="000745F5">
      <w:pPr>
        <w:autoSpaceDE w:val="0"/>
        <w:autoSpaceDN w:val="0"/>
        <w:adjustRightInd w:val="0"/>
        <w:spacing w:after="60" w:line="240" w:lineRule="auto"/>
        <w:ind w:right="-335"/>
        <w:rPr>
          <w:rFonts w:ascii="Arial" w:hAnsi="Arial" w:cs="Arial"/>
          <w:lang w:val="en-US"/>
        </w:rPr>
      </w:pPr>
    </w:p>
    <w:p w14:paraId="119FDDA6" w14:textId="77777777" w:rsidR="000745F5" w:rsidRPr="006F348F" w:rsidRDefault="000745F5" w:rsidP="000745F5">
      <w:pPr>
        <w:autoSpaceDE w:val="0"/>
        <w:autoSpaceDN w:val="0"/>
        <w:adjustRightInd w:val="0"/>
        <w:spacing w:after="60" w:line="240" w:lineRule="auto"/>
        <w:ind w:right="-335"/>
        <w:rPr>
          <w:rFonts w:ascii="Arial" w:hAnsi="Arial" w:cs="Arial"/>
          <w:b/>
          <w:sz w:val="40"/>
          <w:szCs w:val="40"/>
          <w:lang w:val="en-US"/>
        </w:rPr>
      </w:pPr>
      <w:r w:rsidRPr="006F348F">
        <w:rPr>
          <w:rFonts w:ascii="Arial" w:hAnsi="Arial" w:cs="Arial"/>
          <w:b/>
          <w:sz w:val="40"/>
          <w:szCs w:val="40"/>
          <w:lang w:val="en-US"/>
        </w:rPr>
        <w:t>Consent of medical treatment decision maker</w:t>
      </w:r>
    </w:p>
    <w:p w14:paraId="3D06DF07" w14:textId="77777777" w:rsidR="000745F5" w:rsidRDefault="000745F5" w:rsidP="000745F5">
      <w:pPr>
        <w:autoSpaceDE w:val="0"/>
        <w:autoSpaceDN w:val="0"/>
        <w:adjustRightInd w:val="0"/>
        <w:spacing w:after="60" w:line="240" w:lineRule="auto"/>
        <w:ind w:right="-335"/>
        <w:rPr>
          <w:rFonts w:ascii="Arial" w:hAnsi="Arial" w:cs="Arial"/>
          <w:lang w:val="en-US"/>
        </w:rPr>
      </w:pPr>
    </w:p>
    <w:p w14:paraId="4BA6F273" w14:textId="77777777" w:rsidR="000745F5" w:rsidRDefault="000745F5" w:rsidP="004020D7">
      <w:pPr>
        <w:autoSpaceDE w:val="0"/>
        <w:autoSpaceDN w:val="0"/>
        <w:adjustRightInd w:val="0"/>
        <w:spacing w:after="60"/>
        <w:ind w:right="-3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Pr="006F348F">
        <w:rPr>
          <w:rFonts w:ascii="Arial" w:hAnsi="Arial" w:cs="Arial"/>
          <w:lang w:val="en-US"/>
        </w:rPr>
        <w:t xml:space="preserve"> medical treatment </w:t>
      </w:r>
      <w:r>
        <w:rPr>
          <w:rFonts w:ascii="Arial" w:hAnsi="Arial" w:cs="Arial"/>
          <w:lang w:val="en-US"/>
        </w:rPr>
        <w:t>d</w:t>
      </w:r>
      <w:r w:rsidRPr="006F348F">
        <w:rPr>
          <w:rFonts w:ascii="Arial" w:hAnsi="Arial" w:cs="Arial"/>
          <w:lang w:val="en-US"/>
        </w:rPr>
        <w:t>ecision maker may consent to the administration of a m</w:t>
      </w:r>
      <w:r w:rsidR="006F348F" w:rsidRPr="006F348F">
        <w:rPr>
          <w:rFonts w:ascii="Arial" w:hAnsi="Arial" w:cs="Arial"/>
          <w:lang w:val="en-US"/>
        </w:rPr>
        <w:t xml:space="preserve">edical research procedure </w:t>
      </w:r>
      <w:r w:rsidR="006F348F">
        <w:rPr>
          <w:rFonts w:ascii="Arial" w:hAnsi="Arial" w:cs="Arial"/>
          <w:lang w:val="en-US"/>
        </w:rPr>
        <w:t xml:space="preserve">to the patient </w:t>
      </w:r>
      <w:r w:rsidR="006F348F" w:rsidRPr="006F348F">
        <w:rPr>
          <w:rFonts w:ascii="Arial" w:hAnsi="Arial" w:cs="Arial"/>
          <w:lang w:val="en-US"/>
        </w:rPr>
        <w:t xml:space="preserve">if </w:t>
      </w:r>
      <w:r w:rsidR="006F348F">
        <w:rPr>
          <w:rFonts w:ascii="Arial" w:hAnsi="Arial" w:cs="Arial"/>
          <w:lang w:val="en-US"/>
        </w:rPr>
        <w:t>the decision-maker reasonably believes that the patient would have consented to the procedure if the patient had decision-making capacity.</w:t>
      </w:r>
    </w:p>
    <w:p w14:paraId="5EAFF6A0" w14:textId="77777777" w:rsidR="006F348F" w:rsidRDefault="006F348F" w:rsidP="004020D7">
      <w:pPr>
        <w:autoSpaceDE w:val="0"/>
        <w:autoSpaceDN w:val="0"/>
        <w:adjustRightInd w:val="0"/>
        <w:spacing w:after="60"/>
        <w:ind w:right="-335"/>
        <w:rPr>
          <w:rFonts w:ascii="Arial" w:hAnsi="Arial" w:cs="Arial"/>
          <w:lang w:val="en-US"/>
        </w:rPr>
      </w:pPr>
    </w:p>
    <w:p w14:paraId="1F953197" w14:textId="77777777" w:rsidR="006F348F" w:rsidRDefault="006F348F" w:rsidP="004020D7">
      <w:pPr>
        <w:autoSpaceDE w:val="0"/>
        <w:autoSpaceDN w:val="0"/>
        <w:adjustRightInd w:val="0"/>
        <w:spacing w:after="60"/>
        <w:ind w:right="-3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making this decision the medical treatment decision maker must:</w:t>
      </w:r>
    </w:p>
    <w:p w14:paraId="399C430D" w14:textId="77777777" w:rsidR="006F348F" w:rsidRDefault="006F348F" w:rsidP="004020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right="-3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firstly, consider any valid and relevant values directive</w:t>
      </w:r>
      <w:r w:rsidR="00981A5B">
        <w:rPr>
          <w:rFonts w:ascii="Arial" w:hAnsi="Arial" w:cs="Arial"/>
          <w:lang w:val="en-US"/>
        </w:rPr>
        <w:t xml:space="preserve"> that the patient has executed;</w:t>
      </w:r>
    </w:p>
    <w:p w14:paraId="3AC5115B" w14:textId="77777777" w:rsidR="006F348F" w:rsidRDefault="006F348F" w:rsidP="004020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right="-3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next</w:t>
      </w:r>
      <w:r w:rsidR="00981A5B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consider any other relevant preferences that the patient has expressed and the circumstances in which th</w:t>
      </w:r>
      <w:r w:rsidR="00981A5B">
        <w:rPr>
          <w:rFonts w:ascii="Arial" w:hAnsi="Arial" w:cs="Arial"/>
          <w:lang w:val="en-US"/>
        </w:rPr>
        <w:t>os</w:t>
      </w:r>
      <w:r>
        <w:rPr>
          <w:rFonts w:ascii="Arial" w:hAnsi="Arial" w:cs="Arial"/>
          <w:lang w:val="en-US"/>
        </w:rPr>
        <w:t>e preferences were expressed</w:t>
      </w:r>
      <w:r w:rsidR="00981A5B">
        <w:rPr>
          <w:rFonts w:ascii="Arial" w:hAnsi="Arial" w:cs="Arial"/>
          <w:lang w:val="en-US"/>
        </w:rPr>
        <w:t>;</w:t>
      </w:r>
    </w:p>
    <w:p w14:paraId="35379C69" w14:textId="5BC4ECA3" w:rsidR="00981A5B" w:rsidRDefault="006F348F" w:rsidP="004020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right="-3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bookmarkStart w:id="0" w:name="_GoBack"/>
      <w:bookmarkEnd w:id="0"/>
      <w:r>
        <w:rPr>
          <w:rFonts w:ascii="Arial" w:hAnsi="Arial" w:cs="Arial"/>
          <w:lang w:val="en-US"/>
        </w:rPr>
        <w:t>unable to identify any relevant preferences, consider</w:t>
      </w:r>
      <w:r w:rsidR="00981A5B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</w:p>
    <w:p w14:paraId="31784582" w14:textId="77777777" w:rsidR="006F348F" w:rsidRDefault="006F348F" w:rsidP="00C9274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60"/>
        <w:ind w:right="-3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patient’s values</w:t>
      </w:r>
    </w:p>
    <w:p w14:paraId="6E0F4C23" w14:textId="77777777" w:rsidR="006F348F" w:rsidRDefault="006F348F" w:rsidP="00C9274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60"/>
        <w:ind w:right="-3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likely effects and consequences of the medical treatment, including:</w:t>
      </w:r>
    </w:p>
    <w:p w14:paraId="5BE8D898" w14:textId="77777777" w:rsidR="006F348F" w:rsidRDefault="006F348F" w:rsidP="00C9274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60"/>
        <w:ind w:right="-3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its likely effectiveness</w:t>
      </w:r>
    </w:p>
    <w:p w14:paraId="0ECA1F0E" w14:textId="77777777" w:rsidR="006F348F" w:rsidRDefault="006F348F" w:rsidP="00C9274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60"/>
        <w:ind w:right="-3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whether these are consistent with the patient’s preferences and values</w:t>
      </w:r>
      <w:r w:rsidR="00981A5B">
        <w:rPr>
          <w:rFonts w:ascii="Arial" w:hAnsi="Arial" w:cs="Arial"/>
          <w:lang w:val="en-US"/>
        </w:rPr>
        <w:t>;</w:t>
      </w:r>
    </w:p>
    <w:p w14:paraId="7B161BC6" w14:textId="77777777" w:rsidR="006F348F" w:rsidRPr="006F348F" w:rsidRDefault="006F348F" w:rsidP="00C9274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60"/>
        <w:ind w:right="-3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alternatives, including not administering the medical research procedure, that would be more consistent with the patient’s preferences or values.</w:t>
      </w:r>
    </w:p>
    <w:p w14:paraId="1A3463E8" w14:textId="77777777" w:rsidR="004020D7" w:rsidRDefault="004020D7">
      <w:pPr>
        <w:rPr>
          <w:rFonts w:ascii="Arial" w:hAnsi="Arial" w:cs="Arial"/>
          <w:b/>
          <w:sz w:val="28"/>
          <w:szCs w:val="28"/>
          <w:lang w:val="en-US"/>
        </w:rPr>
      </w:pPr>
    </w:p>
    <w:p w14:paraId="66E98130" w14:textId="77777777" w:rsidR="002C2872" w:rsidRPr="003B61AB" w:rsidRDefault="00101014">
      <w:pPr>
        <w:rPr>
          <w:rFonts w:ascii="Arial" w:hAnsi="Arial" w:cs="Arial"/>
          <w:b/>
          <w:sz w:val="28"/>
          <w:szCs w:val="28"/>
          <w:lang w:val="en-US"/>
        </w:rPr>
      </w:pPr>
      <w:r w:rsidRPr="00101014">
        <w:rPr>
          <w:rFonts w:ascii="Arial" w:hAnsi="Arial" w:cs="Arial"/>
          <w:b/>
          <w:sz w:val="28"/>
          <w:szCs w:val="28"/>
          <w:lang w:val="en-US"/>
        </w:rPr>
        <w:t xml:space="preserve">For the </w:t>
      </w:r>
      <w:r w:rsidR="006F348F">
        <w:rPr>
          <w:rFonts w:ascii="Arial" w:hAnsi="Arial" w:cs="Arial"/>
          <w:b/>
          <w:sz w:val="28"/>
          <w:szCs w:val="28"/>
          <w:lang w:val="en-US"/>
        </w:rPr>
        <w:t>Medical Treatment Decision Maker</w:t>
      </w:r>
      <w:r w:rsidRPr="00101014">
        <w:rPr>
          <w:rFonts w:ascii="Arial" w:hAnsi="Arial" w:cs="Arial"/>
          <w:b/>
          <w:sz w:val="28"/>
          <w:szCs w:val="28"/>
          <w:lang w:val="en-US"/>
        </w:rPr>
        <w:t xml:space="preserve"> to complete:</w:t>
      </w:r>
    </w:p>
    <w:p w14:paraId="270DFA56" w14:textId="77777777" w:rsidR="009E1CC8" w:rsidRPr="003B61AB" w:rsidRDefault="00101014">
      <w:pPr>
        <w:rPr>
          <w:rFonts w:ascii="Arial" w:hAnsi="Arial" w:cs="Arial"/>
          <w:lang w:val="en-US"/>
        </w:rPr>
      </w:pPr>
      <w:r w:rsidRPr="00101014">
        <w:rPr>
          <w:rFonts w:ascii="Arial" w:hAnsi="Arial" w:cs="Arial"/>
          <w:lang w:val="en-US"/>
        </w:rPr>
        <w:t xml:space="preserve">I confirm that I am the </w:t>
      </w:r>
      <w:r w:rsidR="006F348F">
        <w:rPr>
          <w:rFonts w:ascii="Arial" w:hAnsi="Arial" w:cs="Arial"/>
          <w:lang w:val="en-US"/>
        </w:rPr>
        <w:t>Medical Treatment Decision Maker</w:t>
      </w:r>
      <w:r w:rsidRPr="00101014">
        <w:rPr>
          <w:rFonts w:ascii="Arial" w:hAnsi="Arial" w:cs="Arial"/>
          <w:lang w:val="en-US"/>
        </w:rPr>
        <w:t xml:space="preserve"> for this patient, in accordance with the </w:t>
      </w:r>
      <w:r w:rsidR="00F2104F">
        <w:rPr>
          <w:rFonts w:ascii="Arial" w:hAnsi="Arial" w:cs="Arial"/>
          <w:lang w:val="en-US"/>
        </w:rPr>
        <w:t xml:space="preserve">list </w:t>
      </w:r>
      <w:r w:rsidR="00BD648C">
        <w:rPr>
          <w:rFonts w:ascii="Arial" w:hAnsi="Arial" w:cs="Arial"/>
          <w:lang w:val="en-US"/>
        </w:rPr>
        <w:t>set out on Page 1</w:t>
      </w:r>
      <w:r w:rsidRPr="00101014">
        <w:rPr>
          <w:rFonts w:ascii="Arial" w:hAnsi="Arial" w:cs="Arial"/>
          <w:lang w:val="en-US"/>
        </w:rPr>
        <w:t>.</w:t>
      </w:r>
    </w:p>
    <w:p w14:paraId="5E497E4C" w14:textId="77777777" w:rsidR="0095140F" w:rsidRPr="003B61AB" w:rsidRDefault="0095140F">
      <w:pPr>
        <w:rPr>
          <w:rFonts w:ascii="Arial" w:hAnsi="Arial" w:cs="Arial"/>
          <w:lang w:val="en-US"/>
        </w:rPr>
      </w:pPr>
    </w:p>
    <w:p w14:paraId="447F0745" w14:textId="77777777" w:rsidR="002C2872" w:rsidRPr="003B61AB" w:rsidRDefault="00101014">
      <w:pPr>
        <w:rPr>
          <w:rFonts w:ascii="Arial" w:hAnsi="Arial" w:cs="Arial"/>
          <w:lang w:val="en-US"/>
        </w:rPr>
      </w:pPr>
      <w:r w:rsidRPr="00101014">
        <w:rPr>
          <w:rFonts w:ascii="Arial" w:hAnsi="Arial" w:cs="Arial"/>
          <w:lang w:val="en-US"/>
        </w:rPr>
        <w:lastRenderedPageBreak/>
        <w:t xml:space="preserve">Name of </w:t>
      </w:r>
      <w:r w:rsidR="00BD648C">
        <w:rPr>
          <w:rFonts w:ascii="Arial" w:hAnsi="Arial" w:cs="Arial"/>
          <w:lang w:val="en-US"/>
        </w:rPr>
        <w:t>Medical Treatment Decision Maker</w:t>
      </w:r>
      <w:r w:rsidRPr="00101014">
        <w:rPr>
          <w:rFonts w:ascii="Arial" w:hAnsi="Arial" w:cs="Arial"/>
          <w:lang w:val="en-US"/>
        </w:rPr>
        <w:t>:</w:t>
      </w:r>
    </w:p>
    <w:p w14:paraId="5846BDDA" w14:textId="77777777" w:rsidR="0095140F" w:rsidRPr="003B61AB" w:rsidRDefault="0095140F">
      <w:pPr>
        <w:rPr>
          <w:rFonts w:ascii="Arial" w:hAnsi="Arial" w:cs="Arial"/>
          <w:lang w:val="en-US"/>
        </w:rPr>
      </w:pPr>
    </w:p>
    <w:p w14:paraId="2CEE4198" w14:textId="77777777" w:rsidR="002C2872" w:rsidRPr="003B61AB" w:rsidRDefault="00101014">
      <w:pPr>
        <w:rPr>
          <w:rFonts w:ascii="Arial" w:hAnsi="Arial" w:cs="Arial"/>
          <w:lang w:val="en-US"/>
        </w:rPr>
      </w:pPr>
      <w:r w:rsidRPr="00101014">
        <w:rPr>
          <w:rFonts w:ascii="Arial" w:hAnsi="Arial" w:cs="Arial"/>
          <w:lang w:val="en-US"/>
        </w:rPr>
        <w:t xml:space="preserve">Position in </w:t>
      </w:r>
      <w:r w:rsidR="00F2104F">
        <w:rPr>
          <w:rFonts w:ascii="Arial" w:hAnsi="Arial" w:cs="Arial"/>
          <w:lang w:val="en-US"/>
        </w:rPr>
        <w:t>list</w:t>
      </w:r>
      <w:r w:rsidR="00F2104F" w:rsidRPr="00101014">
        <w:rPr>
          <w:rFonts w:ascii="Arial" w:hAnsi="Arial" w:cs="Arial"/>
          <w:lang w:val="en-US"/>
        </w:rPr>
        <w:t xml:space="preserve"> </w:t>
      </w:r>
      <w:r w:rsidRPr="00101014">
        <w:rPr>
          <w:rFonts w:ascii="Arial" w:hAnsi="Arial" w:cs="Arial"/>
          <w:lang w:val="en-US"/>
        </w:rPr>
        <w:t>(</w:t>
      </w:r>
      <w:r w:rsidR="009E1A16">
        <w:rPr>
          <w:rFonts w:ascii="Arial" w:hAnsi="Arial" w:cs="Arial"/>
          <w:lang w:val="en-US"/>
        </w:rPr>
        <w:t>a</w:t>
      </w:r>
      <w:r w:rsidRPr="00101014">
        <w:rPr>
          <w:rFonts w:ascii="Arial" w:hAnsi="Arial" w:cs="Arial"/>
          <w:lang w:val="en-US"/>
        </w:rPr>
        <w:t xml:space="preserve"> – </w:t>
      </w:r>
      <w:r w:rsidR="00BD648C">
        <w:rPr>
          <w:rFonts w:ascii="Arial" w:hAnsi="Arial" w:cs="Arial"/>
          <w:lang w:val="en-US"/>
        </w:rPr>
        <w:t>e-iii</w:t>
      </w:r>
      <w:r w:rsidR="009E1A16">
        <w:rPr>
          <w:rFonts w:ascii="Arial" w:hAnsi="Arial" w:cs="Arial"/>
          <w:lang w:val="en-US"/>
        </w:rPr>
        <w:t>)</w:t>
      </w:r>
      <w:r w:rsidRPr="00101014">
        <w:rPr>
          <w:rFonts w:ascii="Arial" w:hAnsi="Arial" w:cs="Arial"/>
          <w:lang w:val="en-US"/>
        </w:rPr>
        <w:t>:</w:t>
      </w:r>
    </w:p>
    <w:p w14:paraId="4B571F30" w14:textId="77777777" w:rsidR="0095140F" w:rsidRPr="003B61AB" w:rsidRDefault="0095140F">
      <w:pPr>
        <w:rPr>
          <w:rFonts w:ascii="Arial" w:hAnsi="Arial" w:cs="Arial"/>
          <w:lang w:val="en-US"/>
        </w:rPr>
      </w:pPr>
    </w:p>
    <w:p w14:paraId="68544C67" w14:textId="77777777" w:rsidR="0095140F" w:rsidRPr="003B61AB" w:rsidRDefault="00101014">
      <w:pPr>
        <w:rPr>
          <w:rFonts w:ascii="Arial" w:hAnsi="Arial" w:cs="Arial"/>
          <w:lang w:val="en-US"/>
        </w:rPr>
      </w:pPr>
      <w:r w:rsidRPr="00101014">
        <w:rPr>
          <w:rFonts w:ascii="Arial" w:hAnsi="Arial" w:cs="Arial"/>
          <w:lang w:val="en-US"/>
        </w:rPr>
        <w:t xml:space="preserve">Signature of </w:t>
      </w:r>
      <w:r w:rsidR="00BD648C">
        <w:rPr>
          <w:rFonts w:ascii="Arial" w:hAnsi="Arial" w:cs="Arial"/>
          <w:lang w:val="en-US"/>
        </w:rPr>
        <w:t>Medical Treatment Decision Maker</w:t>
      </w:r>
      <w:r w:rsidRPr="00101014">
        <w:rPr>
          <w:rFonts w:ascii="Arial" w:hAnsi="Arial" w:cs="Arial"/>
          <w:lang w:val="en-US"/>
        </w:rPr>
        <w:t>:</w:t>
      </w:r>
      <w:r w:rsidRPr="00101014">
        <w:rPr>
          <w:rFonts w:ascii="Arial" w:hAnsi="Arial" w:cs="Arial"/>
          <w:lang w:val="en-US"/>
        </w:rPr>
        <w:tab/>
      </w:r>
      <w:r w:rsidRPr="00101014">
        <w:rPr>
          <w:rFonts w:ascii="Arial" w:hAnsi="Arial" w:cs="Arial"/>
          <w:lang w:val="en-US"/>
        </w:rPr>
        <w:tab/>
      </w:r>
      <w:r w:rsidRPr="00101014">
        <w:rPr>
          <w:rFonts w:ascii="Arial" w:hAnsi="Arial" w:cs="Arial"/>
          <w:lang w:val="en-US"/>
        </w:rPr>
        <w:tab/>
        <w:t>Date:</w:t>
      </w:r>
    </w:p>
    <w:p w14:paraId="0503EEB4" w14:textId="77777777" w:rsidR="002C2872" w:rsidRPr="003B61AB" w:rsidRDefault="002C2872">
      <w:pPr>
        <w:rPr>
          <w:rFonts w:ascii="Arial" w:hAnsi="Arial" w:cs="Arial"/>
          <w:lang w:val="en-US"/>
        </w:rPr>
      </w:pPr>
    </w:p>
    <w:p w14:paraId="02E9165B" w14:textId="77777777" w:rsidR="002C2872" w:rsidRPr="003B61AB" w:rsidRDefault="00101014">
      <w:pPr>
        <w:rPr>
          <w:rFonts w:ascii="Arial" w:hAnsi="Arial" w:cs="Arial"/>
          <w:b/>
          <w:sz w:val="28"/>
          <w:szCs w:val="28"/>
          <w:lang w:val="en-US"/>
        </w:rPr>
      </w:pPr>
      <w:r w:rsidRPr="00101014">
        <w:rPr>
          <w:rFonts w:ascii="Arial" w:hAnsi="Arial" w:cs="Arial"/>
          <w:b/>
          <w:sz w:val="28"/>
          <w:szCs w:val="28"/>
          <w:lang w:val="en-US"/>
        </w:rPr>
        <w:t>For the researcher to complete:</w:t>
      </w:r>
    </w:p>
    <w:p w14:paraId="430B65EB" w14:textId="77777777" w:rsidR="0095140F" w:rsidRPr="003B61AB" w:rsidRDefault="00101014">
      <w:pPr>
        <w:rPr>
          <w:rFonts w:ascii="Arial" w:hAnsi="Arial" w:cs="Arial"/>
          <w:lang w:val="en-US"/>
        </w:rPr>
      </w:pPr>
      <w:r w:rsidRPr="00101014">
        <w:rPr>
          <w:rFonts w:ascii="Arial" w:hAnsi="Arial" w:cs="Arial"/>
          <w:iCs/>
          <w:color w:val="000000"/>
        </w:rPr>
        <w:t xml:space="preserve">The following </w:t>
      </w:r>
      <w:r w:rsidRPr="00101014">
        <w:rPr>
          <w:rFonts w:ascii="Arial" w:eastAsia="Times New Roman" w:hAnsi="Arial" w:cs="Arial"/>
          <w:lang w:eastAsia="en-AU"/>
        </w:rPr>
        <w:t>attempts have been made to establish whether there is a person in a higher category than the signatory:</w:t>
      </w:r>
    </w:p>
    <w:p w14:paraId="2751BF71" w14:textId="77777777" w:rsidR="00E42CF1" w:rsidRPr="003B61AB" w:rsidRDefault="00E42CF1">
      <w:pPr>
        <w:rPr>
          <w:rFonts w:ascii="Arial" w:hAnsi="Arial" w:cs="Arial"/>
          <w:lang w:val="en-US"/>
        </w:rPr>
      </w:pPr>
    </w:p>
    <w:p w14:paraId="062A1F15" w14:textId="77777777" w:rsidR="0095140F" w:rsidRPr="003B61AB" w:rsidRDefault="0095140F">
      <w:pPr>
        <w:rPr>
          <w:rFonts w:ascii="Arial" w:hAnsi="Arial" w:cs="Arial"/>
          <w:lang w:val="en-US"/>
        </w:rPr>
      </w:pPr>
    </w:p>
    <w:p w14:paraId="18F7119E" w14:textId="77777777" w:rsidR="0095140F" w:rsidRPr="003B61AB" w:rsidRDefault="00101014">
      <w:pPr>
        <w:rPr>
          <w:rFonts w:ascii="Arial" w:hAnsi="Arial" w:cs="Arial"/>
          <w:lang w:val="en-US"/>
        </w:rPr>
      </w:pPr>
      <w:r w:rsidRPr="00101014">
        <w:rPr>
          <w:rFonts w:ascii="Arial" w:hAnsi="Arial" w:cs="Arial"/>
          <w:lang w:val="en-US"/>
        </w:rPr>
        <w:t>Name of researcher:</w:t>
      </w:r>
    </w:p>
    <w:p w14:paraId="596B9B96" w14:textId="77777777" w:rsidR="0095140F" w:rsidRPr="003B61AB" w:rsidRDefault="0095140F" w:rsidP="0095140F">
      <w:pPr>
        <w:rPr>
          <w:rFonts w:ascii="Arial" w:hAnsi="Arial" w:cs="Arial"/>
          <w:lang w:val="en-US"/>
        </w:rPr>
      </w:pPr>
    </w:p>
    <w:p w14:paraId="103CA462" w14:textId="77777777" w:rsidR="00E42CF1" w:rsidRPr="003B61AB" w:rsidRDefault="00101014" w:rsidP="0095140F">
      <w:pPr>
        <w:rPr>
          <w:rFonts w:ascii="Arial" w:hAnsi="Arial" w:cs="Arial"/>
          <w:lang w:val="en-US"/>
        </w:rPr>
      </w:pPr>
      <w:r w:rsidRPr="00101014">
        <w:rPr>
          <w:rFonts w:ascii="Arial" w:hAnsi="Arial" w:cs="Arial"/>
          <w:lang w:val="en-US"/>
        </w:rPr>
        <w:t>Signature of researcher:</w:t>
      </w:r>
      <w:r w:rsidRPr="00101014">
        <w:rPr>
          <w:rFonts w:ascii="Arial" w:hAnsi="Arial" w:cs="Arial"/>
          <w:lang w:val="en-US"/>
        </w:rPr>
        <w:tab/>
      </w:r>
      <w:r w:rsidRPr="00101014">
        <w:rPr>
          <w:rFonts w:ascii="Arial" w:hAnsi="Arial" w:cs="Arial"/>
          <w:lang w:val="en-US"/>
        </w:rPr>
        <w:tab/>
      </w:r>
      <w:r w:rsidRPr="00101014">
        <w:rPr>
          <w:rFonts w:ascii="Arial" w:hAnsi="Arial" w:cs="Arial"/>
          <w:lang w:val="en-US"/>
        </w:rPr>
        <w:tab/>
      </w:r>
      <w:r w:rsidRPr="00101014">
        <w:rPr>
          <w:rFonts w:ascii="Arial" w:hAnsi="Arial" w:cs="Arial"/>
          <w:lang w:val="en-US"/>
        </w:rPr>
        <w:tab/>
      </w:r>
      <w:r w:rsidRPr="00101014">
        <w:rPr>
          <w:rFonts w:ascii="Arial" w:hAnsi="Arial" w:cs="Arial"/>
          <w:lang w:val="en-US"/>
        </w:rPr>
        <w:tab/>
      </w:r>
      <w:r w:rsidRPr="00101014">
        <w:rPr>
          <w:rFonts w:ascii="Arial" w:hAnsi="Arial" w:cs="Arial"/>
          <w:lang w:val="en-US"/>
        </w:rPr>
        <w:tab/>
        <w:t>Date: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5140F" w:rsidRPr="009E1A16" w14:paraId="3178ACB9" w14:textId="77777777" w:rsidTr="000A0824">
        <w:tc>
          <w:tcPr>
            <w:tcW w:w="9242" w:type="dxa"/>
          </w:tcPr>
          <w:p w14:paraId="017B03BF" w14:textId="77777777" w:rsidR="00627DD5" w:rsidRDefault="0010101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10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THIS FORM IS TO BE COMPLETED AT THE BEGINNING OF THE CONSENT DISCUSSION </w:t>
            </w:r>
          </w:p>
          <w:p w14:paraId="674B5614" w14:textId="77777777" w:rsidR="00197B9F" w:rsidRPr="009E1A16" w:rsidRDefault="00101014" w:rsidP="000A0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1014">
              <w:rPr>
                <w:rFonts w:ascii="Arial" w:hAnsi="Arial" w:cs="Arial"/>
                <w:b/>
                <w:sz w:val="20"/>
                <w:szCs w:val="20"/>
                <w:lang w:val="en-US"/>
              </w:rPr>
              <w:t>AND MUST BE KEPT IN THE RESEARCH FILE WITH THE SIGNED</w:t>
            </w:r>
          </w:p>
          <w:p w14:paraId="50323719" w14:textId="77777777" w:rsidR="00627DD5" w:rsidRDefault="0010101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2744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 RESPONSIBLE</w:t>
            </w:r>
            <w:r w:rsidR="00C92744">
              <w:rPr>
                <w:rFonts w:ascii="Arial" w:hAnsi="Arial" w:cs="Arial"/>
                <w:b/>
                <w:sz w:val="20"/>
                <w:szCs w:val="20"/>
                <w:lang w:val="en-US"/>
              </w:rPr>
              <w:t>/MEDICAL TREATMENT DECISION MAKER</w:t>
            </w:r>
            <w:r w:rsidRPr="001010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INFORMATION AND CONSENT FORM</w:t>
            </w:r>
          </w:p>
        </w:tc>
      </w:tr>
    </w:tbl>
    <w:p w14:paraId="7D870B99" w14:textId="2FEF6E20" w:rsidR="00AF5F25" w:rsidRDefault="00AF5F25">
      <w:pPr>
        <w:rPr>
          <w:rFonts w:ascii="Arial" w:hAnsi="Arial" w:cs="Arial"/>
          <w:lang w:val="en-US"/>
        </w:rPr>
      </w:pPr>
    </w:p>
    <w:p w14:paraId="59942B94" w14:textId="77777777" w:rsidR="00AF5F25" w:rsidRPr="00AF5F25" w:rsidRDefault="00AF5F25" w:rsidP="00AF5F25">
      <w:pPr>
        <w:rPr>
          <w:rFonts w:ascii="Arial" w:hAnsi="Arial" w:cs="Arial"/>
          <w:lang w:val="en-US"/>
        </w:rPr>
      </w:pPr>
    </w:p>
    <w:p w14:paraId="0F60860A" w14:textId="0502DAE5" w:rsidR="0095140F" w:rsidRPr="00AF5F25" w:rsidRDefault="0095140F" w:rsidP="00AF5F25">
      <w:pPr>
        <w:jc w:val="right"/>
        <w:rPr>
          <w:rFonts w:ascii="Arial" w:hAnsi="Arial" w:cs="Arial"/>
          <w:lang w:val="en-US"/>
        </w:rPr>
      </w:pPr>
    </w:p>
    <w:sectPr w:rsidR="0095140F" w:rsidRPr="00AF5F25" w:rsidSect="000E1413">
      <w:headerReference w:type="default" r:id="rId8"/>
      <w:footerReference w:type="default" r:id="rId9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ACF68" w14:textId="77777777" w:rsidR="00F85F78" w:rsidRDefault="00F85F78" w:rsidP="009E1CC8">
      <w:pPr>
        <w:spacing w:after="0" w:line="240" w:lineRule="auto"/>
      </w:pPr>
      <w:r>
        <w:separator/>
      </w:r>
    </w:p>
  </w:endnote>
  <w:endnote w:type="continuationSeparator" w:id="0">
    <w:p w14:paraId="4E4DA7E5" w14:textId="77777777" w:rsidR="00F85F78" w:rsidRDefault="00F85F78" w:rsidP="009E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D72C" w14:textId="45474F36" w:rsidR="000E1413" w:rsidRPr="008300B9" w:rsidRDefault="000E1413" w:rsidP="000E1413">
    <w:pPr>
      <w:pStyle w:val="Footer"/>
      <w:tabs>
        <w:tab w:val="right" w:pos="9900"/>
      </w:tabs>
      <w:rPr>
        <w:rFonts w:ascii="Arial" w:hAnsi="Arial" w:cs="Arial"/>
        <w:b/>
        <w:sz w:val="16"/>
        <w:szCs w:val="16"/>
      </w:rPr>
    </w:pPr>
    <w:r w:rsidRPr="008300B9">
      <w:rPr>
        <w:rFonts w:ascii="Arial" w:hAnsi="Arial" w:cs="Arial"/>
        <w:b/>
        <w:sz w:val="16"/>
        <w:szCs w:val="16"/>
      </w:rPr>
      <w:t>ALFRED HOSPITAL ETHICS COMMITTEE</w:t>
    </w:r>
    <w:r w:rsidRPr="008300B9">
      <w:rPr>
        <w:rFonts w:ascii="Arial" w:hAnsi="Arial" w:cs="Arial"/>
        <w:b/>
        <w:sz w:val="16"/>
        <w:szCs w:val="16"/>
      </w:rPr>
      <w:tab/>
    </w:r>
    <w:r w:rsidRPr="008300B9">
      <w:rPr>
        <w:rFonts w:ascii="Arial" w:hAnsi="Arial" w:cs="Arial"/>
        <w:b/>
        <w:sz w:val="16"/>
        <w:szCs w:val="16"/>
      </w:rPr>
      <w:tab/>
      <w:t xml:space="preserve">Version: </w:t>
    </w:r>
    <w:r w:rsidR="00AF5F25">
      <w:rPr>
        <w:rFonts w:ascii="Arial" w:hAnsi="Arial" w:cs="Arial"/>
        <w:b/>
        <w:sz w:val="16"/>
        <w:szCs w:val="16"/>
      </w:rPr>
      <w:t>8 March</w:t>
    </w:r>
    <w:r w:rsidR="00BD648C">
      <w:rPr>
        <w:rFonts w:ascii="Arial" w:hAnsi="Arial" w:cs="Arial"/>
        <w:b/>
        <w:sz w:val="16"/>
        <w:szCs w:val="16"/>
      </w:rPr>
      <w:t xml:space="preserve"> 2018</w:t>
    </w:r>
  </w:p>
  <w:p w14:paraId="446AB5E2" w14:textId="2AEF7836" w:rsidR="00627DD5" w:rsidRDefault="00BD648C">
    <w:pPr>
      <w:pStyle w:val="Footer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MEDICAL TREATMENT DECISION MAKER </w:t>
    </w:r>
    <w:r w:rsidR="000E1413" w:rsidRPr="008300B9">
      <w:rPr>
        <w:rFonts w:ascii="Arial" w:hAnsi="Arial" w:cs="Arial"/>
        <w:sz w:val="16"/>
        <w:szCs w:val="16"/>
      </w:rPr>
      <w:t xml:space="preserve"> </w:t>
    </w:r>
    <w:r w:rsidR="00702FBD">
      <w:rPr>
        <w:rFonts w:ascii="Arial" w:hAnsi="Arial" w:cs="Arial"/>
        <w:sz w:val="16"/>
        <w:szCs w:val="16"/>
      </w:rPr>
      <w:t>CHECKLIST</w:t>
    </w:r>
    <w:r>
      <w:rPr>
        <w:rFonts w:ascii="Arial" w:hAnsi="Arial" w:cs="Arial"/>
        <w:sz w:val="16"/>
        <w:szCs w:val="16"/>
      </w:rPr>
      <w:tab/>
    </w:r>
    <w:r w:rsidR="00EC4F29">
      <w:rPr>
        <w:rFonts w:ascii="Arial" w:hAnsi="Arial" w:cs="Arial"/>
        <w:sz w:val="16"/>
        <w:szCs w:val="16"/>
      </w:rPr>
      <w:t xml:space="preserve">  </w:t>
    </w:r>
    <w:r w:rsidR="00AF5F25">
      <w:rPr>
        <w:rFonts w:ascii="Arial" w:hAnsi="Arial" w:cs="Arial"/>
        <w:sz w:val="16"/>
        <w:szCs w:val="16"/>
      </w:rPr>
      <w:tab/>
    </w:r>
    <w:r w:rsidR="000E1413" w:rsidRPr="008300B9">
      <w:rPr>
        <w:rFonts w:ascii="Arial" w:hAnsi="Arial" w:cs="Arial"/>
        <w:sz w:val="16"/>
        <w:szCs w:val="16"/>
      </w:rPr>
      <w:t xml:space="preserve">Page </w:t>
    </w:r>
    <w:r w:rsidR="00101014" w:rsidRPr="008300B9">
      <w:rPr>
        <w:rFonts w:ascii="Arial" w:hAnsi="Arial" w:cs="Arial"/>
        <w:sz w:val="16"/>
        <w:szCs w:val="16"/>
      </w:rPr>
      <w:fldChar w:fldCharType="begin"/>
    </w:r>
    <w:r w:rsidR="000E1413" w:rsidRPr="008300B9">
      <w:rPr>
        <w:rFonts w:ascii="Arial" w:hAnsi="Arial" w:cs="Arial"/>
        <w:sz w:val="16"/>
        <w:szCs w:val="16"/>
      </w:rPr>
      <w:instrText xml:space="preserve"> PAGE </w:instrText>
    </w:r>
    <w:r w:rsidR="00101014" w:rsidRPr="008300B9">
      <w:rPr>
        <w:rFonts w:ascii="Arial" w:hAnsi="Arial" w:cs="Arial"/>
        <w:sz w:val="16"/>
        <w:szCs w:val="16"/>
      </w:rPr>
      <w:fldChar w:fldCharType="separate"/>
    </w:r>
    <w:r w:rsidR="00E82BA7">
      <w:rPr>
        <w:rFonts w:ascii="Arial" w:hAnsi="Arial" w:cs="Arial"/>
        <w:noProof/>
        <w:sz w:val="16"/>
        <w:szCs w:val="16"/>
      </w:rPr>
      <w:t>2</w:t>
    </w:r>
    <w:r w:rsidR="00101014" w:rsidRPr="008300B9">
      <w:rPr>
        <w:rFonts w:ascii="Arial" w:hAnsi="Arial" w:cs="Arial"/>
        <w:sz w:val="16"/>
        <w:szCs w:val="16"/>
      </w:rPr>
      <w:fldChar w:fldCharType="end"/>
    </w:r>
    <w:r w:rsidR="000E1413" w:rsidRPr="008300B9">
      <w:rPr>
        <w:rFonts w:ascii="Arial" w:hAnsi="Arial" w:cs="Arial"/>
        <w:sz w:val="16"/>
        <w:szCs w:val="16"/>
      </w:rPr>
      <w:t xml:space="preserve"> of </w:t>
    </w:r>
    <w:r w:rsidR="00101014" w:rsidRPr="008300B9">
      <w:rPr>
        <w:rFonts w:ascii="Arial" w:hAnsi="Arial" w:cs="Arial"/>
        <w:sz w:val="16"/>
        <w:szCs w:val="16"/>
      </w:rPr>
      <w:fldChar w:fldCharType="begin"/>
    </w:r>
    <w:r w:rsidR="000E1413" w:rsidRPr="008300B9">
      <w:rPr>
        <w:rFonts w:ascii="Arial" w:hAnsi="Arial" w:cs="Arial"/>
        <w:sz w:val="16"/>
        <w:szCs w:val="16"/>
      </w:rPr>
      <w:instrText xml:space="preserve"> NUMPAGES </w:instrText>
    </w:r>
    <w:r w:rsidR="00101014" w:rsidRPr="008300B9">
      <w:rPr>
        <w:rFonts w:ascii="Arial" w:hAnsi="Arial" w:cs="Arial"/>
        <w:sz w:val="16"/>
        <w:szCs w:val="16"/>
      </w:rPr>
      <w:fldChar w:fldCharType="separate"/>
    </w:r>
    <w:r w:rsidR="00E82BA7">
      <w:rPr>
        <w:rFonts w:ascii="Arial" w:hAnsi="Arial" w:cs="Arial"/>
        <w:noProof/>
        <w:sz w:val="16"/>
        <w:szCs w:val="16"/>
      </w:rPr>
      <w:t>2</w:t>
    </w:r>
    <w:r w:rsidR="00101014" w:rsidRPr="008300B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AD6C" w14:textId="77777777" w:rsidR="00F85F78" w:rsidRDefault="00F85F78" w:rsidP="009E1CC8">
      <w:pPr>
        <w:spacing w:after="0" w:line="240" w:lineRule="auto"/>
      </w:pPr>
      <w:r>
        <w:separator/>
      </w:r>
    </w:p>
  </w:footnote>
  <w:footnote w:type="continuationSeparator" w:id="0">
    <w:p w14:paraId="48D80AED" w14:textId="77777777" w:rsidR="00F85F78" w:rsidRDefault="00F85F78" w:rsidP="009E1CC8">
      <w:pPr>
        <w:spacing w:after="0" w:line="240" w:lineRule="auto"/>
      </w:pPr>
      <w:r>
        <w:continuationSeparator/>
      </w:r>
    </w:p>
  </w:footnote>
  <w:footnote w:id="1">
    <w:p w14:paraId="59738272" w14:textId="77777777" w:rsidR="009E1A16" w:rsidRDefault="009E1A16" w:rsidP="009E1CC8">
      <w:pPr>
        <w:pStyle w:val="FootnoteText"/>
        <w:rPr>
          <w:rFonts w:ascii="Arial" w:hAnsi="Arial" w:cs="Arial"/>
          <w:sz w:val="16"/>
          <w:szCs w:val="16"/>
        </w:rPr>
      </w:pPr>
      <w:r w:rsidRPr="009C141C">
        <w:rPr>
          <w:rStyle w:val="FootnoteReference"/>
          <w:rFonts w:ascii="Arial" w:hAnsi="Arial" w:cs="Arial"/>
          <w:sz w:val="16"/>
          <w:szCs w:val="16"/>
        </w:rPr>
        <w:footnoteRef/>
      </w:r>
      <w:r w:rsidRPr="009C141C">
        <w:rPr>
          <w:rFonts w:ascii="Arial" w:hAnsi="Arial" w:cs="Arial"/>
          <w:sz w:val="16"/>
          <w:szCs w:val="16"/>
        </w:rPr>
        <w:t xml:space="preserve"> </w:t>
      </w:r>
      <w:r w:rsidR="000745F5">
        <w:rPr>
          <w:rFonts w:ascii="Arial" w:hAnsi="Arial" w:cs="Arial"/>
          <w:sz w:val="16"/>
          <w:szCs w:val="16"/>
        </w:rPr>
        <w:t>This does not include a person who provides domestic support and personal care to the person on a commercial basis or on behalf of another person or organisation.</w:t>
      </w:r>
    </w:p>
    <w:p w14:paraId="3F603850" w14:textId="77777777" w:rsidR="009E1A16" w:rsidRPr="009C141C" w:rsidRDefault="009E1A16" w:rsidP="009E1CC8">
      <w:pPr>
        <w:pStyle w:val="FootnoteText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9A59B" w14:textId="197B5831" w:rsidR="00A5205D" w:rsidRDefault="00A5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B89"/>
    <w:multiLevelType w:val="multilevel"/>
    <w:tmpl w:val="2310A4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12D7F80"/>
    <w:multiLevelType w:val="hybridMultilevel"/>
    <w:tmpl w:val="274A9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4416"/>
    <w:multiLevelType w:val="hybridMultilevel"/>
    <w:tmpl w:val="6C962E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65215"/>
    <w:multiLevelType w:val="hybridMultilevel"/>
    <w:tmpl w:val="A9F489D4"/>
    <w:lvl w:ilvl="0" w:tplc="48F41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C5ED5"/>
    <w:multiLevelType w:val="hybridMultilevel"/>
    <w:tmpl w:val="D822176E"/>
    <w:lvl w:ilvl="0" w:tplc="FC668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48204D"/>
    <w:multiLevelType w:val="multilevel"/>
    <w:tmpl w:val="4B64B97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1D"/>
    <w:rsid w:val="00051799"/>
    <w:rsid w:val="000745F5"/>
    <w:rsid w:val="000A0824"/>
    <w:rsid w:val="000E1413"/>
    <w:rsid w:val="00101014"/>
    <w:rsid w:val="00157D83"/>
    <w:rsid w:val="00197B9F"/>
    <w:rsid w:val="001C758B"/>
    <w:rsid w:val="00201B51"/>
    <w:rsid w:val="00237526"/>
    <w:rsid w:val="002668A6"/>
    <w:rsid w:val="002C2872"/>
    <w:rsid w:val="00345649"/>
    <w:rsid w:val="003B61AB"/>
    <w:rsid w:val="003C6910"/>
    <w:rsid w:val="003C7C2C"/>
    <w:rsid w:val="004020D7"/>
    <w:rsid w:val="004877EE"/>
    <w:rsid w:val="005B5D56"/>
    <w:rsid w:val="00627DD5"/>
    <w:rsid w:val="006F348F"/>
    <w:rsid w:val="00702FBD"/>
    <w:rsid w:val="0072706C"/>
    <w:rsid w:val="007765F7"/>
    <w:rsid w:val="00776CBE"/>
    <w:rsid w:val="0082002D"/>
    <w:rsid w:val="008A7369"/>
    <w:rsid w:val="008E1970"/>
    <w:rsid w:val="008E3E14"/>
    <w:rsid w:val="0095140F"/>
    <w:rsid w:val="00981A5B"/>
    <w:rsid w:val="00983C7F"/>
    <w:rsid w:val="009C141C"/>
    <w:rsid w:val="009C70A5"/>
    <w:rsid w:val="009E1A16"/>
    <w:rsid w:val="009E1CC8"/>
    <w:rsid w:val="00A3619C"/>
    <w:rsid w:val="00A51566"/>
    <w:rsid w:val="00A5205D"/>
    <w:rsid w:val="00AA6E50"/>
    <w:rsid w:val="00AC1525"/>
    <w:rsid w:val="00AF5F25"/>
    <w:rsid w:val="00B64240"/>
    <w:rsid w:val="00B86FB0"/>
    <w:rsid w:val="00BD648C"/>
    <w:rsid w:val="00C14402"/>
    <w:rsid w:val="00C92744"/>
    <w:rsid w:val="00CA3C1D"/>
    <w:rsid w:val="00CB3012"/>
    <w:rsid w:val="00CB7363"/>
    <w:rsid w:val="00CC47B8"/>
    <w:rsid w:val="00CE0958"/>
    <w:rsid w:val="00D23FD2"/>
    <w:rsid w:val="00D44A61"/>
    <w:rsid w:val="00DA2238"/>
    <w:rsid w:val="00E42CF1"/>
    <w:rsid w:val="00E53C44"/>
    <w:rsid w:val="00E82BA7"/>
    <w:rsid w:val="00EA643C"/>
    <w:rsid w:val="00EC4F29"/>
    <w:rsid w:val="00F2104F"/>
    <w:rsid w:val="00F6669E"/>
    <w:rsid w:val="00F85F78"/>
    <w:rsid w:val="00F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56C6CAA0"/>
  <w15:docId w15:val="{64CD5CBA-0B46-4FBF-BE61-6A38FD37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E1C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9E1CC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9E1CC8"/>
    <w:rPr>
      <w:vertAlign w:val="superscript"/>
    </w:rPr>
  </w:style>
  <w:style w:type="paragraph" w:styleId="BodyText2">
    <w:name w:val="Body Text 2"/>
    <w:basedOn w:val="Normal"/>
    <w:link w:val="BodyText2Char"/>
    <w:rsid w:val="009E1CC8"/>
    <w:pPr>
      <w:autoSpaceDE w:val="0"/>
      <w:autoSpaceDN w:val="0"/>
      <w:adjustRightInd w:val="0"/>
      <w:spacing w:after="0" w:line="240" w:lineRule="auto"/>
      <w:ind w:right="-334"/>
    </w:pPr>
    <w:rPr>
      <w:rFonts w:ascii="Arial" w:eastAsia="Times New Roman" w:hAnsi="Arial" w:cs="Arial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9E1CC8"/>
    <w:rPr>
      <w:rFonts w:ascii="Arial" w:eastAsia="Times New Roman" w:hAnsi="Arial" w:cs="Arial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E1CC8"/>
    <w:pPr>
      <w:ind w:left="720"/>
      <w:contextualSpacing/>
    </w:pPr>
  </w:style>
  <w:style w:type="table" w:styleId="TableGrid">
    <w:name w:val="Table Grid"/>
    <w:basedOn w:val="TableNormal"/>
    <w:uiPriority w:val="59"/>
    <w:rsid w:val="00B642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64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424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E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E1413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5A36-1E78-4FB4-ABDF-6BE91C42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BaysideHealth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dunscombek</dc:creator>
  <cp:lastModifiedBy>Dunscombe, Kordula</cp:lastModifiedBy>
  <cp:revision>5</cp:revision>
  <cp:lastPrinted>2018-03-08T05:45:00Z</cp:lastPrinted>
  <dcterms:created xsi:type="dcterms:W3CDTF">2018-03-08T05:39:00Z</dcterms:created>
  <dcterms:modified xsi:type="dcterms:W3CDTF">2018-03-08T05:45:00Z</dcterms:modified>
</cp:coreProperties>
</file>