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C4" w:rsidRPr="00372B00" w:rsidRDefault="008C28C4" w:rsidP="008C28C4">
      <w:pPr>
        <w:rPr>
          <w:rFonts w:ascii="Tahoma" w:hAnsi="Tahoma" w:cs="Tahoma"/>
          <w:b/>
          <w:sz w:val="20"/>
          <w:szCs w:val="20"/>
        </w:rPr>
      </w:pPr>
      <w:bookmarkStart w:id="0" w:name="_GoBack"/>
      <w:bookmarkEnd w:id="0"/>
      <w:r w:rsidRPr="00372B00">
        <w:rPr>
          <w:rFonts w:ascii="Tahoma" w:hAnsi="Tahoma" w:cs="Tahoma"/>
          <w:b/>
          <w:sz w:val="20"/>
          <w:szCs w:val="20"/>
        </w:rPr>
        <w:t>Checklist for Amendme</w:t>
      </w:r>
      <w:r w:rsidR="00372B00">
        <w:rPr>
          <w:rFonts w:ascii="Tahoma" w:hAnsi="Tahoma" w:cs="Tahoma"/>
          <w:b/>
          <w:sz w:val="20"/>
          <w:szCs w:val="20"/>
        </w:rPr>
        <w:t>nts or Addenda to Clinical Trial</w:t>
      </w:r>
      <w:r w:rsidRPr="00372B00">
        <w:rPr>
          <w:rFonts w:ascii="Tahoma" w:hAnsi="Tahoma" w:cs="Tahoma"/>
          <w:b/>
          <w:sz w:val="20"/>
          <w:szCs w:val="20"/>
        </w:rPr>
        <w:t xml:space="preserve"> Research Agreements</w:t>
      </w:r>
      <w:r w:rsidR="00372B00">
        <w:rPr>
          <w:rFonts w:ascii="Tahoma" w:hAnsi="Tahoma" w:cs="Tahoma"/>
          <w:b/>
          <w:sz w:val="20"/>
          <w:szCs w:val="20"/>
        </w:rPr>
        <w:t xml:space="preserve"> or Clinical Investigation Agreements</w:t>
      </w:r>
    </w:p>
    <w:p w:rsidR="008C28C4" w:rsidRPr="00372B00" w:rsidRDefault="008C28C4" w:rsidP="008C28C4">
      <w:pPr>
        <w:rPr>
          <w:rFonts w:ascii="Tahoma" w:hAnsi="Tahoma" w:cs="Tahoma"/>
        </w:rPr>
      </w:pPr>
    </w:p>
    <w:p w:rsidR="008C28C4" w:rsidRPr="00372B00" w:rsidRDefault="008C28C4" w:rsidP="008C28C4">
      <w:pPr>
        <w:rPr>
          <w:rFonts w:ascii="Tahoma" w:hAnsi="Tahoma" w:cs="Tahoma"/>
          <w:sz w:val="20"/>
          <w:szCs w:val="20"/>
        </w:rPr>
      </w:pPr>
      <w:r w:rsidRPr="00372B00">
        <w:rPr>
          <w:rFonts w:ascii="Tahoma" w:hAnsi="Tahoma" w:cs="Tahoma"/>
          <w:sz w:val="20"/>
          <w:szCs w:val="20"/>
        </w:rPr>
        <w:t xml:space="preserve">The Amendment should be compared to the </w:t>
      </w:r>
      <w:r w:rsidR="00372B00">
        <w:rPr>
          <w:rFonts w:ascii="Tahoma" w:hAnsi="Tahoma" w:cs="Tahoma"/>
          <w:sz w:val="20"/>
          <w:szCs w:val="20"/>
        </w:rPr>
        <w:t xml:space="preserve">executed </w:t>
      </w:r>
      <w:r w:rsidRPr="00372B00">
        <w:rPr>
          <w:rFonts w:ascii="Tahoma" w:hAnsi="Tahoma" w:cs="Tahoma"/>
          <w:sz w:val="20"/>
          <w:szCs w:val="20"/>
        </w:rPr>
        <w:t xml:space="preserve">original.  The indemnity should also be checked. </w:t>
      </w:r>
    </w:p>
    <w:p w:rsidR="008C28C4" w:rsidRPr="00372B00" w:rsidRDefault="008C28C4" w:rsidP="008C28C4">
      <w:pPr>
        <w:rPr>
          <w:rFonts w:ascii="Tahoma" w:hAnsi="Tahoma" w:cs="Tahoma"/>
          <w:sz w:val="20"/>
          <w:szCs w:val="20"/>
        </w:rPr>
      </w:pPr>
    </w:p>
    <w:tbl>
      <w:tblPr>
        <w:tblStyle w:val="TableGrid"/>
        <w:tblW w:w="0" w:type="auto"/>
        <w:tblInd w:w="108" w:type="dxa"/>
        <w:tblLook w:val="01E0" w:firstRow="1" w:lastRow="1" w:firstColumn="1" w:lastColumn="1" w:noHBand="0" w:noVBand="0"/>
      </w:tblPr>
      <w:tblGrid>
        <w:gridCol w:w="6520"/>
        <w:gridCol w:w="1560"/>
      </w:tblGrid>
      <w:tr w:rsidR="008C28C4" w:rsidRPr="00372B00" w:rsidTr="002B39FB">
        <w:tc>
          <w:tcPr>
            <w:tcW w:w="6520" w:type="dxa"/>
          </w:tcPr>
          <w:p w:rsidR="008C28C4" w:rsidRPr="00372B00" w:rsidRDefault="008C28C4" w:rsidP="008C28C4">
            <w:pPr>
              <w:jc w:val="center"/>
              <w:rPr>
                <w:rFonts w:ascii="Tahoma" w:hAnsi="Tahoma" w:cs="Tahoma"/>
                <w:b/>
                <w:sz w:val="20"/>
                <w:szCs w:val="20"/>
              </w:rPr>
            </w:pPr>
          </w:p>
          <w:p w:rsidR="008C28C4" w:rsidRPr="00372B00" w:rsidRDefault="008C28C4" w:rsidP="008C28C4">
            <w:pPr>
              <w:jc w:val="center"/>
              <w:rPr>
                <w:rFonts w:ascii="Tahoma" w:hAnsi="Tahoma" w:cs="Tahoma"/>
                <w:b/>
                <w:sz w:val="20"/>
                <w:szCs w:val="20"/>
              </w:rPr>
            </w:pPr>
            <w:r w:rsidRPr="00372B00">
              <w:rPr>
                <w:rFonts w:ascii="Tahoma" w:hAnsi="Tahoma" w:cs="Tahoma"/>
                <w:b/>
                <w:sz w:val="20"/>
                <w:szCs w:val="20"/>
              </w:rPr>
              <w:t>Clause or Schedule</w:t>
            </w:r>
          </w:p>
          <w:p w:rsidR="008C28C4" w:rsidRPr="00372B00" w:rsidRDefault="008C28C4" w:rsidP="008C28C4">
            <w:pPr>
              <w:jc w:val="center"/>
              <w:rPr>
                <w:rFonts w:ascii="Tahoma" w:hAnsi="Tahoma" w:cs="Tahoma"/>
                <w:sz w:val="20"/>
                <w:szCs w:val="20"/>
              </w:rPr>
            </w:pPr>
          </w:p>
        </w:tc>
        <w:tc>
          <w:tcPr>
            <w:tcW w:w="1560" w:type="dxa"/>
            <w:vAlign w:val="center"/>
          </w:tcPr>
          <w:p w:rsidR="008C28C4" w:rsidRPr="00372B00" w:rsidRDefault="008C28C4" w:rsidP="00372B00">
            <w:pPr>
              <w:jc w:val="center"/>
              <w:rPr>
                <w:rFonts w:ascii="Tahoma" w:hAnsi="Tahoma" w:cs="Tahoma"/>
                <w:b/>
                <w:sz w:val="20"/>
                <w:szCs w:val="20"/>
              </w:rPr>
            </w:pPr>
            <w:r w:rsidRPr="00372B00">
              <w:rPr>
                <w:rFonts w:ascii="Tahoma" w:hAnsi="Tahoma" w:cs="Tahoma"/>
                <w:b/>
                <w:sz w:val="20"/>
                <w:szCs w:val="20"/>
              </w:rPr>
              <w:t>Please check</w:t>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Are the Parties listed in the Amendment the sa</w:t>
            </w:r>
            <w:r w:rsidR="00372B00">
              <w:rPr>
                <w:rFonts w:ascii="Tahoma" w:hAnsi="Tahoma" w:cs="Tahoma"/>
                <w:sz w:val="20"/>
                <w:szCs w:val="20"/>
              </w:rPr>
              <w:t>me as those in the original</w:t>
            </w:r>
            <w:r w:rsidR="00D01EC2">
              <w:rPr>
                <w:rFonts w:ascii="Tahoma" w:hAnsi="Tahoma" w:cs="Tahoma"/>
                <w:sz w:val="20"/>
                <w:szCs w:val="20"/>
              </w:rPr>
              <w:t xml:space="preserve"> Agreement</w:t>
            </w:r>
            <w:r w:rsidRPr="00372B00">
              <w:rPr>
                <w:rFonts w:ascii="Tahoma" w:hAnsi="Tahoma" w:cs="Tahoma"/>
                <w:sz w:val="20"/>
                <w:szCs w:val="20"/>
              </w:rPr>
              <w:t>? If not, ask the Sponsor to correct.</w:t>
            </w:r>
          </w:p>
        </w:tc>
        <w:tc>
          <w:tcPr>
            <w:tcW w:w="1560" w:type="dxa"/>
          </w:tcPr>
          <w:p w:rsidR="008C28C4"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Is the “Effe</w:t>
            </w:r>
            <w:r w:rsidR="00372B00">
              <w:rPr>
                <w:rFonts w:ascii="Tahoma" w:hAnsi="Tahoma" w:cs="Tahoma"/>
                <w:sz w:val="20"/>
                <w:szCs w:val="20"/>
              </w:rPr>
              <w:t>ctive Date” of the original</w:t>
            </w:r>
            <w:r w:rsidRPr="00372B00">
              <w:rPr>
                <w:rFonts w:ascii="Tahoma" w:hAnsi="Tahoma" w:cs="Tahoma"/>
                <w:sz w:val="20"/>
                <w:szCs w:val="20"/>
              </w:rPr>
              <w:t xml:space="preserve"> </w:t>
            </w:r>
            <w:r w:rsidR="00D01EC2">
              <w:rPr>
                <w:rFonts w:ascii="Tahoma" w:hAnsi="Tahoma" w:cs="Tahoma"/>
                <w:sz w:val="20"/>
                <w:szCs w:val="20"/>
              </w:rPr>
              <w:t xml:space="preserve">Agreement </w:t>
            </w:r>
            <w:r w:rsidRPr="00372B00">
              <w:rPr>
                <w:rFonts w:ascii="Tahoma" w:hAnsi="Tahoma" w:cs="Tahoma"/>
                <w:sz w:val="20"/>
                <w:szCs w:val="20"/>
              </w:rPr>
              <w:t>correct?  It should be the date specified or the date the last Party signed.</w:t>
            </w:r>
          </w:p>
        </w:tc>
        <w:tc>
          <w:tcPr>
            <w:tcW w:w="1560" w:type="dxa"/>
          </w:tcPr>
          <w:p w:rsidR="008C28C4"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Are there any terms such as “on behalf of”, “acting for”, “representing”?  These are unacceptable as they imply an agency relationship.  Each Party must act and sign in its own right.</w:t>
            </w:r>
          </w:p>
        </w:tc>
        <w:tc>
          <w:tcPr>
            <w:tcW w:w="1560" w:type="dxa"/>
          </w:tcPr>
          <w:p w:rsidR="008C28C4" w:rsidRPr="00372B00" w:rsidRDefault="00DA756B" w:rsidP="002B39FB">
            <w:pPr>
              <w:tabs>
                <w:tab w:val="left" w:pos="743"/>
                <w:tab w:val="left" w:pos="1038"/>
              </w:tabs>
              <w:ind w:left="459" w:hanging="425"/>
              <w:rPr>
                <w:rFonts w:ascii="Tahoma" w:hAnsi="Tahoma" w:cs="Tahoma"/>
                <w:noProof/>
                <w:sz w:val="20"/>
                <w:szCs w:val="20"/>
              </w:rPr>
            </w:pPr>
            <w:r>
              <w:rPr>
                <w:rFonts w:ascii="Tahoma" w:hAnsi="Tahoma" w:cs="Tahoma"/>
                <w:sz w:val="20"/>
                <w:szCs w:val="20"/>
              </w:rPr>
              <w:t xml:space="preserve"> </w:t>
            </w:r>
            <w:r w:rsidR="0027401C">
              <w:rPr>
                <w:rFonts w:ascii="Tahoma" w:hAnsi="Tahoma" w:cs="Tahoma"/>
                <w:sz w:val="20"/>
                <w:szCs w:val="20"/>
              </w:rPr>
              <w:t xml:space="preserve">No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Has the Principal Investigator be</w:t>
            </w:r>
            <w:r w:rsidR="00372B00">
              <w:rPr>
                <w:rFonts w:ascii="Tahoma" w:hAnsi="Tahoma" w:cs="Tahoma"/>
                <w:sz w:val="20"/>
                <w:szCs w:val="20"/>
              </w:rPr>
              <w:t xml:space="preserve">en listed as a Party to the </w:t>
            </w:r>
            <w:r w:rsidR="0027401C">
              <w:rPr>
                <w:rFonts w:ascii="Tahoma" w:hAnsi="Tahoma" w:cs="Tahoma"/>
                <w:sz w:val="20"/>
                <w:szCs w:val="20"/>
              </w:rPr>
              <w:t xml:space="preserve">Amendment or Addendum to the </w:t>
            </w:r>
            <w:r w:rsidR="00D01EC2">
              <w:rPr>
                <w:rFonts w:ascii="Tahoma" w:hAnsi="Tahoma" w:cs="Tahoma"/>
                <w:sz w:val="20"/>
                <w:szCs w:val="20"/>
              </w:rPr>
              <w:t>Agreement</w:t>
            </w:r>
            <w:r w:rsidRPr="00372B00">
              <w:rPr>
                <w:rFonts w:ascii="Tahoma" w:hAnsi="Tahoma" w:cs="Tahoma"/>
                <w:sz w:val="20"/>
                <w:szCs w:val="20"/>
              </w:rPr>
              <w:t>?  This is incorrect.</w:t>
            </w:r>
          </w:p>
        </w:tc>
        <w:tc>
          <w:tcPr>
            <w:tcW w:w="1560" w:type="dxa"/>
          </w:tcPr>
          <w:p w:rsidR="008C28C4" w:rsidRPr="00372B00" w:rsidRDefault="00DA756B" w:rsidP="002B39FB">
            <w:pPr>
              <w:tabs>
                <w:tab w:val="left" w:pos="743"/>
                <w:tab w:val="left" w:pos="1038"/>
              </w:tabs>
              <w:ind w:left="459" w:hanging="425"/>
              <w:rPr>
                <w:rFonts w:ascii="Tahoma" w:hAnsi="Tahoma" w:cs="Tahoma"/>
                <w:noProof/>
                <w:sz w:val="20"/>
                <w:szCs w:val="20"/>
              </w:rPr>
            </w:pPr>
            <w:r>
              <w:rPr>
                <w:rFonts w:ascii="Tahoma" w:hAnsi="Tahoma" w:cs="Tahoma"/>
                <w:sz w:val="20"/>
                <w:szCs w:val="20"/>
              </w:rPr>
              <w:t xml:space="preserve"> </w:t>
            </w:r>
            <w:r w:rsidR="0027401C">
              <w:rPr>
                <w:rFonts w:ascii="Tahoma" w:hAnsi="Tahoma" w:cs="Tahoma"/>
                <w:sz w:val="20"/>
                <w:szCs w:val="20"/>
              </w:rPr>
              <w:t xml:space="preserve">No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 xml:space="preserve">Is the name of the Institution “Alfred Health ABN 27 318 956 319 a body corporate established under the </w:t>
            </w:r>
            <w:r w:rsidRPr="00372B00">
              <w:rPr>
                <w:rFonts w:ascii="Tahoma" w:hAnsi="Tahoma" w:cs="Tahoma"/>
                <w:i/>
                <w:sz w:val="20"/>
                <w:szCs w:val="20"/>
              </w:rPr>
              <w:t>Health Services Act 1988</w:t>
            </w:r>
            <w:r w:rsidRPr="00372B00">
              <w:rPr>
                <w:rFonts w:ascii="Tahoma" w:hAnsi="Tahoma" w:cs="Tahoma"/>
                <w:sz w:val="20"/>
                <w:szCs w:val="20"/>
              </w:rPr>
              <w:t xml:space="preserve"> (Vic) of Commercial Road, Melbourne 3004”?</w:t>
            </w:r>
          </w:p>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Just “Alfred Health” is also acceptable if the ABN is correct.</w:t>
            </w:r>
          </w:p>
        </w:tc>
        <w:tc>
          <w:tcPr>
            <w:tcW w:w="1560" w:type="dxa"/>
          </w:tcPr>
          <w:p w:rsidR="008C28C4" w:rsidRPr="00372B00" w:rsidRDefault="0027401C" w:rsidP="002B39FB">
            <w:pPr>
              <w:tabs>
                <w:tab w:val="left" w:pos="743"/>
                <w:tab w:val="left" w:pos="1038"/>
              </w:tabs>
              <w:rPr>
                <w:rFonts w:ascii="Tahoma" w:hAnsi="Tahoma" w:cs="Tahoma"/>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D01EC2" w:rsidP="002B39FB">
            <w:pPr>
              <w:spacing w:line="276" w:lineRule="auto"/>
              <w:rPr>
                <w:rFonts w:ascii="Tahoma" w:hAnsi="Tahoma" w:cs="Tahoma"/>
                <w:sz w:val="20"/>
                <w:szCs w:val="20"/>
              </w:rPr>
            </w:pPr>
            <w:r>
              <w:rPr>
                <w:rFonts w:ascii="Tahoma" w:hAnsi="Tahoma" w:cs="Tahoma"/>
                <w:sz w:val="20"/>
                <w:szCs w:val="20"/>
              </w:rPr>
              <w:t>If the original Agreement</w:t>
            </w:r>
            <w:r w:rsidR="008C28C4" w:rsidRPr="00372B00">
              <w:rPr>
                <w:rFonts w:ascii="Tahoma" w:hAnsi="Tahoma" w:cs="Tahoma"/>
                <w:sz w:val="20"/>
                <w:szCs w:val="20"/>
              </w:rPr>
              <w:t xml:space="preserve"> listed Bayside Health as the Party, a clause or recital should be added to state that the name of the Institution has changed to “Alfred Health</w:t>
            </w:r>
            <w:r w:rsidR="0027401C">
              <w:rPr>
                <w:rFonts w:ascii="Tahoma" w:hAnsi="Tahoma" w:cs="Tahoma"/>
                <w:sz w:val="20"/>
                <w:szCs w:val="20"/>
              </w:rPr>
              <w:t>”. Alternatively</w:t>
            </w:r>
            <w:r w:rsidR="008C28C4" w:rsidRPr="00372B00">
              <w:rPr>
                <w:rFonts w:ascii="Tahoma" w:hAnsi="Tahoma" w:cs="Tahoma"/>
                <w:sz w:val="20"/>
                <w:szCs w:val="20"/>
              </w:rPr>
              <w:t xml:space="preserve"> </w:t>
            </w:r>
            <w:r w:rsidR="0027401C">
              <w:rPr>
                <w:rFonts w:ascii="Tahoma" w:hAnsi="Tahoma" w:cs="Tahoma"/>
                <w:sz w:val="20"/>
                <w:szCs w:val="20"/>
              </w:rPr>
              <w:t>“Alfred Health formerly known as Bayside Health</w:t>
            </w:r>
            <w:r w:rsidR="008C28C4" w:rsidRPr="00372B00">
              <w:rPr>
                <w:rFonts w:ascii="Tahoma" w:hAnsi="Tahoma" w:cs="Tahoma"/>
                <w:sz w:val="20"/>
                <w:szCs w:val="20"/>
              </w:rPr>
              <w:t>”</w:t>
            </w:r>
            <w:r w:rsidR="0027401C">
              <w:rPr>
                <w:rFonts w:ascii="Tahoma" w:hAnsi="Tahoma" w:cs="Tahoma"/>
                <w:sz w:val="20"/>
                <w:szCs w:val="20"/>
              </w:rPr>
              <w:t xml:space="preserve"> is acceptable.</w:t>
            </w:r>
            <w:r w:rsidR="008C28C4" w:rsidRPr="00372B00">
              <w:rPr>
                <w:rFonts w:ascii="Tahoma" w:hAnsi="Tahoma" w:cs="Tahoma"/>
                <w:sz w:val="20"/>
                <w:szCs w:val="20"/>
              </w:rPr>
              <w:t xml:space="preserve"> </w:t>
            </w:r>
            <w:r w:rsidR="0027401C">
              <w:rPr>
                <w:rFonts w:ascii="Tahoma" w:hAnsi="Tahoma" w:cs="Tahoma"/>
                <w:sz w:val="20"/>
                <w:szCs w:val="20"/>
              </w:rPr>
              <w:t>T</w:t>
            </w:r>
            <w:r w:rsidR="008C28C4" w:rsidRPr="00372B00">
              <w:rPr>
                <w:rFonts w:ascii="Tahoma" w:hAnsi="Tahoma" w:cs="Tahoma"/>
                <w:sz w:val="20"/>
                <w:szCs w:val="20"/>
              </w:rPr>
              <w:t>he ABN remains unchanged.</w:t>
            </w:r>
          </w:p>
        </w:tc>
        <w:tc>
          <w:tcPr>
            <w:tcW w:w="1560" w:type="dxa"/>
          </w:tcPr>
          <w:p w:rsidR="008C28C4" w:rsidRPr="00372B00" w:rsidRDefault="0027401C" w:rsidP="002B39FB">
            <w:pPr>
              <w:tabs>
                <w:tab w:val="left" w:pos="743"/>
                <w:tab w:val="left" w:pos="1038"/>
              </w:tabs>
              <w:rPr>
                <w:rFonts w:ascii="Tahoma" w:hAnsi="Tahoma" w:cs="Tahoma"/>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N/A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Are the changed terms acceptable to you?</w:t>
            </w:r>
          </w:p>
          <w:p w:rsidR="008C28C4" w:rsidRPr="00372B00" w:rsidRDefault="008C28C4" w:rsidP="002B39FB">
            <w:pPr>
              <w:spacing w:line="276" w:lineRule="auto"/>
              <w:rPr>
                <w:rFonts w:ascii="Tahoma" w:hAnsi="Tahoma" w:cs="Tahoma"/>
                <w:sz w:val="20"/>
                <w:szCs w:val="20"/>
              </w:rPr>
            </w:pPr>
          </w:p>
        </w:tc>
        <w:tc>
          <w:tcPr>
            <w:tcW w:w="1560" w:type="dxa"/>
          </w:tcPr>
          <w:p w:rsidR="008C28C4" w:rsidRPr="00372B00" w:rsidRDefault="0027401C" w:rsidP="002B39FB">
            <w:pPr>
              <w:tabs>
                <w:tab w:val="left" w:pos="743"/>
                <w:tab w:val="left" w:pos="1038"/>
              </w:tabs>
              <w:rPr>
                <w:rFonts w:ascii="Tahoma" w:hAnsi="Tahoma" w:cs="Tahoma"/>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00372B00"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8C28C4" w:rsidRPr="00372B00" w:rsidTr="002B39FB">
        <w:tc>
          <w:tcPr>
            <w:tcW w:w="6520" w:type="dxa"/>
          </w:tcPr>
          <w:p w:rsidR="008C28C4" w:rsidRPr="00372B00" w:rsidRDefault="008C28C4" w:rsidP="002B39FB">
            <w:pPr>
              <w:spacing w:line="276" w:lineRule="auto"/>
              <w:rPr>
                <w:rFonts w:ascii="Tahoma" w:hAnsi="Tahoma" w:cs="Tahoma"/>
                <w:sz w:val="20"/>
                <w:szCs w:val="20"/>
              </w:rPr>
            </w:pPr>
            <w:r w:rsidRPr="00372B00">
              <w:rPr>
                <w:rFonts w:ascii="Tahoma" w:hAnsi="Tahoma" w:cs="Tahoma"/>
                <w:sz w:val="20"/>
                <w:szCs w:val="20"/>
              </w:rPr>
              <w:t>Has a revised budget been attached?</w:t>
            </w:r>
          </w:p>
          <w:p w:rsidR="008C28C4" w:rsidRPr="00372B00" w:rsidRDefault="008C28C4" w:rsidP="002B39FB">
            <w:pPr>
              <w:spacing w:line="276" w:lineRule="auto"/>
              <w:rPr>
                <w:rFonts w:ascii="Tahoma" w:hAnsi="Tahoma" w:cs="Tahoma"/>
                <w:sz w:val="20"/>
                <w:szCs w:val="20"/>
              </w:rPr>
            </w:pPr>
          </w:p>
        </w:tc>
        <w:tc>
          <w:tcPr>
            <w:tcW w:w="1560" w:type="dxa"/>
          </w:tcPr>
          <w:p w:rsidR="008C28C4"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N/A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Are the amounts inclusive or exclusive of GST?  If inclusive, you will in effect receive 10% less.</w:t>
            </w:r>
          </w:p>
        </w:tc>
        <w:tc>
          <w:tcPr>
            <w:tcW w:w="1560" w:type="dxa"/>
          </w:tcPr>
          <w:p w:rsidR="0027401C"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N/A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 xml:space="preserve">Are the amounts, terms and conditions of payment acceptable to you? </w:t>
            </w:r>
          </w:p>
        </w:tc>
        <w:tc>
          <w:tcPr>
            <w:tcW w:w="1560" w:type="dxa"/>
          </w:tcPr>
          <w:p w:rsidR="0027401C"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N/A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 xml:space="preserve">If there is a revised budget with additional expenses, will any revised Resource Centre Declarations be required? </w:t>
            </w:r>
          </w:p>
        </w:tc>
        <w:tc>
          <w:tcPr>
            <w:tcW w:w="1560" w:type="dxa"/>
          </w:tcPr>
          <w:p w:rsidR="0027401C"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N/A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 xml:space="preserve">Are there any changes to the indemnity or insurance clauses?  If so, please notify the </w:t>
            </w:r>
            <w:r>
              <w:rPr>
                <w:rFonts w:ascii="Tahoma" w:hAnsi="Tahoma" w:cs="Tahoma"/>
                <w:sz w:val="20"/>
                <w:szCs w:val="20"/>
              </w:rPr>
              <w:t xml:space="preserve">Office of </w:t>
            </w:r>
            <w:r w:rsidRPr="00372B00">
              <w:rPr>
                <w:rFonts w:ascii="Tahoma" w:hAnsi="Tahoma" w:cs="Tahoma"/>
                <w:sz w:val="20"/>
                <w:szCs w:val="20"/>
              </w:rPr>
              <w:t xml:space="preserve">Ethics </w:t>
            </w:r>
            <w:r>
              <w:rPr>
                <w:rFonts w:ascii="Tahoma" w:hAnsi="Tahoma" w:cs="Tahoma"/>
                <w:sz w:val="20"/>
                <w:szCs w:val="20"/>
              </w:rPr>
              <w:t>and Research Governance</w:t>
            </w:r>
            <w:r w:rsidRPr="00372B00">
              <w:rPr>
                <w:rFonts w:ascii="Tahoma" w:hAnsi="Tahoma" w:cs="Tahoma"/>
                <w:sz w:val="20"/>
                <w:szCs w:val="20"/>
              </w:rPr>
              <w:t>.</w:t>
            </w:r>
          </w:p>
        </w:tc>
        <w:tc>
          <w:tcPr>
            <w:tcW w:w="1560" w:type="dxa"/>
          </w:tcPr>
          <w:p w:rsidR="0027401C"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w:t>
            </w:r>
            <w:r w:rsidR="00F80E10">
              <w:rPr>
                <w:rFonts w:ascii="Tahoma" w:hAnsi="Tahoma" w:cs="Tahoma"/>
                <w:sz w:val="20"/>
                <w:szCs w:val="20"/>
              </w:rPr>
              <w:t xml:space="preserve"> </w:t>
            </w:r>
            <w:r>
              <w:rPr>
                <w:rFonts w:ascii="Tahoma" w:hAnsi="Tahoma" w:cs="Tahoma"/>
                <w:sz w:val="20"/>
                <w:szCs w:val="20"/>
              </w:rPr>
              <w:t xml:space="preserve">No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Pr>
                <w:rFonts w:ascii="Tahoma" w:hAnsi="Tahoma" w:cs="Tahoma"/>
                <w:sz w:val="20"/>
                <w:szCs w:val="20"/>
              </w:rPr>
              <w:t>Have the International Sponsor or Local Sponsor changed?  If so, please contact the Office of Ethics and Research Governance to discuss which other documents will be required.</w:t>
            </w:r>
          </w:p>
        </w:tc>
        <w:tc>
          <w:tcPr>
            <w:tcW w:w="1560" w:type="dxa"/>
          </w:tcPr>
          <w:p w:rsidR="0027401C" w:rsidRPr="00372B00" w:rsidRDefault="0027401C" w:rsidP="002B39FB">
            <w:pPr>
              <w:tabs>
                <w:tab w:val="left" w:pos="743"/>
                <w:tab w:val="left" w:pos="1038"/>
              </w:tabs>
              <w:rPr>
                <w:rFonts w:ascii="Tahoma" w:hAnsi="Tahoma" w:cs="Tahoma"/>
                <w:noProof/>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r>
              <w:rPr>
                <w:rFonts w:ascii="Tahoma" w:hAnsi="Tahoma" w:cs="Tahoma"/>
                <w:sz w:val="20"/>
                <w:szCs w:val="20"/>
              </w:rPr>
              <w:t xml:space="preserve"> </w:t>
            </w:r>
            <w:r w:rsidR="00F80E10">
              <w:rPr>
                <w:rFonts w:ascii="Tahoma" w:hAnsi="Tahoma" w:cs="Tahoma"/>
                <w:sz w:val="20"/>
                <w:szCs w:val="20"/>
              </w:rPr>
              <w:t xml:space="preserve"> </w:t>
            </w:r>
            <w:r>
              <w:rPr>
                <w:rFonts w:ascii="Tahoma" w:hAnsi="Tahoma" w:cs="Tahoma"/>
                <w:sz w:val="20"/>
                <w:szCs w:val="20"/>
              </w:rPr>
              <w:t xml:space="preserve">No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Is there a clause indicating that all other conditions apply such as "Except as provided herein, all other terms and conditions of the Agreement shall remain in full force and effect.”</w:t>
            </w:r>
            <w:r>
              <w:rPr>
                <w:rFonts w:ascii="Tahoma" w:hAnsi="Tahoma" w:cs="Tahoma"/>
                <w:sz w:val="20"/>
                <w:szCs w:val="20"/>
              </w:rPr>
              <w:t>?</w:t>
            </w:r>
          </w:p>
        </w:tc>
        <w:tc>
          <w:tcPr>
            <w:tcW w:w="1560" w:type="dxa"/>
          </w:tcPr>
          <w:p w:rsidR="0027401C" w:rsidRPr="00372B00" w:rsidRDefault="0027401C" w:rsidP="002B39FB">
            <w:pPr>
              <w:tabs>
                <w:tab w:val="left" w:pos="743"/>
                <w:tab w:val="left" w:pos="1038"/>
              </w:tabs>
              <w:rPr>
                <w:rFonts w:ascii="Tahoma" w:hAnsi="Tahoma" w:cs="Tahoma"/>
                <w:sz w:val="20"/>
                <w:szCs w:val="20"/>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Is there an execution section for each of the Parties?</w:t>
            </w:r>
          </w:p>
          <w:p w:rsidR="0027401C" w:rsidRPr="00372B00" w:rsidRDefault="0027401C" w:rsidP="002B39FB">
            <w:pPr>
              <w:spacing w:line="276" w:lineRule="auto"/>
              <w:rPr>
                <w:rFonts w:ascii="Tahoma" w:hAnsi="Tahoma" w:cs="Tahoma"/>
                <w:sz w:val="20"/>
                <w:szCs w:val="20"/>
              </w:rPr>
            </w:pPr>
          </w:p>
        </w:tc>
        <w:tc>
          <w:tcPr>
            <w:tcW w:w="1560" w:type="dxa"/>
          </w:tcPr>
          <w:p w:rsidR="0027401C" w:rsidRPr="00372B00" w:rsidRDefault="0027401C" w:rsidP="002B39FB">
            <w:pPr>
              <w:tabs>
                <w:tab w:val="left" w:pos="743"/>
                <w:tab w:val="left" w:pos="1038"/>
              </w:tabs>
              <w:rPr>
                <w:rFonts w:ascii="Tahoma" w:hAnsi="Tahoma" w:cs="Tahoma"/>
                <w:noProof/>
                <w:sz w:val="20"/>
                <w:szCs w:val="20"/>
                <w:lang w:val="en-AU" w:eastAsia="en-AU"/>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r w:rsidR="0027401C" w:rsidRPr="00372B00" w:rsidTr="002B39FB">
        <w:tc>
          <w:tcPr>
            <w:tcW w:w="6520" w:type="dxa"/>
          </w:tcPr>
          <w:p w:rsidR="0027401C" w:rsidRPr="00372B00" w:rsidRDefault="0027401C" w:rsidP="002B39FB">
            <w:pPr>
              <w:spacing w:line="276" w:lineRule="auto"/>
              <w:rPr>
                <w:rFonts w:ascii="Tahoma" w:hAnsi="Tahoma" w:cs="Tahoma"/>
                <w:sz w:val="20"/>
                <w:szCs w:val="20"/>
              </w:rPr>
            </w:pPr>
            <w:r w:rsidRPr="00372B00">
              <w:rPr>
                <w:rFonts w:ascii="Tahoma" w:hAnsi="Tahoma" w:cs="Tahoma"/>
                <w:sz w:val="20"/>
                <w:szCs w:val="20"/>
              </w:rPr>
              <w:t xml:space="preserve">Is the execution section for the Principal Investigator prefaced with “Read and acknowledged by the Principal Investigator”?  The words, “Agreed and accepted” are not </w:t>
            </w:r>
            <w:r w:rsidR="00676B7A">
              <w:rPr>
                <w:rFonts w:ascii="Tahoma" w:hAnsi="Tahoma" w:cs="Tahoma"/>
                <w:sz w:val="20"/>
                <w:szCs w:val="20"/>
              </w:rPr>
              <w:t>appropriate as they imply the Principal Investigator</w:t>
            </w:r>
            <w:r w:rsidRPr="00372B00">
              <w:rPr>
                <w:rFonts w:ascii="Tahoma" w:hAnsi="Tahoma" w:cs="Tahoma"/>
                <w:sz w:val="20"/>
                <w:szCs w:val="20"/>
              </w:rPr>
              <w:t xml:space="preserve"> is a Party and thus, personally liable.</w:t>
            </w:r>
          </w:p>
        </w:tc>
        <w:tc>
          <w:tcPr>
            <w:tcW w:w="1560" w:type="dxa"/>
          </w:tcPr>
          <w:p w:rsidR="0027401C" w:rsidRPr="00372B00" w:rsidRDefault="0027401C" w:rsidP="002B39FB">
            <w:pPr>
              <w:tabs>
                <w:tab w:val="left" w:pos="743"/>
                <w:tab w:val="left" w:pos="1038"/>
              </w:tabs>
              <w:rPr>
                <w:rFonts w:ascii="Tahoma" w:hAnsi="Tahoma" w:cs="Tahoma"/>
                <w:noProof/>
                <w:sz w:val="20"/>
                <w:szCs w:val="20"/>
                <w:lang w:val="en-AU" w:eastAsia="en-AU"/>
              </w:rPr>
            </w:pPr>
            <w:r>
              <w:rPr>
                <w:rFonts w:ascii="Tahoma" w:hAnsi="Tahoma" w:cs="Tahoma"/>
                <w:sz w:val="20"/>
                <w:szCs w:val="20"/>
              </w:rPr>
              <w:t xml:space="preserve">Yes </w:t>
            </w:r>
            <w:r w:rsidR="00725B6D" w:rsidRPr="00886C59">
              <w:rPr>
                <w:rFonts w:ascii="Tahoma" w:hAnsi="Tahoma" w:cs="Tahoma"/>
                <w:sz w:val="20"/>
                <w:szCs w:val="20"/>
              </w:rPr>
              <w:fldChar w:fldCharType="begin">
                <w:ffData>
                  <w:name w:val=""/>
                  <w:enabled/>
                  <w:calcOnExit w:val="0"/>
                  <w:checkBox>
                    <w:sizeAuto/>
                    <w:default w:val="0"/>
                  </w:checkBox>
                </w:ffData>
              </w:fldChar>
            </w:r>
            <w:r w:rsidRPr="00886C59">
              <w:rPr>
                <w:rFonts w:ascii="Tahoma" w:hAnsi="Tahoma" w:cs="Tahoma"/>
                <w:sz w:val="20"/>
                <w:szCs w:val="20"/>
              </w:rPr>
              <w:instrText xml:space="preserve"> FORMCHECKBOX </w:instrText>
            </w:r>
            <w:r w:rsidR="00725B6D" w:rsidRPr="00886C59">
              <w:rPr>
                <w:rFonts w:ascii="Tahoma" w:hAnsi="Tahoma" w:cs="Tahoma"/>
                <w:sz w:val="20"/>
                <w:szCs w:val="20"/>
              </w:rPr>
            </w:r>
            <w:r w:rsidR="00725B6D" w:rsidRPr="00886C59">
              <w:rPr>
                <w:rFonts w:ascii="Tahoma" w:hAnsi="Tahoma" w:cs="Tahoma"/>
                <w:sz w:val="20"/>
                <w:szCs w:val="20"/>
              </w:rPr>
              <w:fldChar w:fldCharType="end"/>
            </w:r>
          </w:p>
        </w:tc>
      </w:tr>
    </w:tbl>
    <w:p w:rsidR="00E56CE3" w:rsidRPr="00372B00" w:rsidRDefault="00E56CE3">
      <w:pPr>
        <w:rPr>
          <w:rFonts w:ascii="Tahoma" w:hAnsi="Tahoma" w:cs="Tahoma"/>
        </w:rPr>
      </w:pPr>
    </w:p>
    <w:sectPr w:rsidR="00E56CE3" w:rsidRPr="00372B00" w:rsidSect="00725B6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34" w:rsidRDefault="00301734" w:rsidP="00D01EC2">
      <w:r>
        <w:separator/>
      </w:r>
    </w:p>
  </w:endnote>
  <w:endnote w:type="continuationSeparator" w:id="0">
    <w:p w:rsidR="00301734" w:rsidRDefault="00301734" w:rsidP="00D0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C2" w:rsidRPr="00D01EC2" w:rsidRDefault="00D01EC2">
    <w:pPr>
      <w:pStyle w:val="Footer"/>
      <w:rPr>
        <w:rFonts w:ascii="Tahoma" w:hAnsi="Tahoma" w:cs="Tahoma"/>
        <w:sz w:val="20"/>
        <w:szCs w:val="20"/>
      </w:rPr>
    </w:pPr>
    <w:r w:rsidRPr="00D01EC2">
      <w:rPr>
        <w:rFonts w:ascii="Tahoma" w:hAnsi="Tahoma" w:cs="Tahoma"/>
        <w:sz w:val="20"/>
        <w:szCs w:val="20"/>
      </w:rPr>
      <w:t>February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34" w:rsidRDefault="00301734" w:rsidP="00D01EC2">
      <w:r>
        <w:separator/>
      </w:r>
    </w:p>
  </w:footnote>
  <w:footnote w:type="continuationSeparator" w:id="0">
    <w:p w:rsidR="00301734" w:rsidRDefault="00301734" w:rsidP="00D01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78"/>
    <w:rsid w:val="000266E7"/>
    <w:rsid w:val="0005025B"/>
    <w:rsid w:val="00061571"/>
    <w:rsid w:val="0007026F"/>
    <w:rsid w:val="00071C56"/>
    <w:rsid w:val="00086772"/>
    <w:rsid w:val="000C2E1C"/>
    <w:rsid w:val="000E6541"/>
    <w:rsid w:val="000E7D3D"/>
    <w:rsid w:val="00113739"/>
    <w:rsid w:val="0013199A"/>
    <w:rsid w:val="00143213"/>
    <w:rsid w:val="00160FCC"/>
    <w:rsid w:val="00186EFF"/>
    <w:rsid w:val="00194229"/>
    <w:rsid w:val="001B30C4"/>
    <w:rsid w:val="001C30CF"/>
    <w:rsid w:val="001D3B56"/>
    <w:rsid w:val="001E61BE"/>
    <w:rsid w:val="001F2A53"/>
    <w:rsid w:val="002075AD"/>
    <w:rsid w:val="002124E9"/>
    <w:rsid w:val="002178AA"/>
    <w:rsid w:val="002433D4"/>
    <w:rsid w:val="00264AD0"/>
    <w:rsid w:val="0027401C"/>
    <w:rsid w:val="002769BE"/>
    <w:rsid w:val="002A6269"/>
    <w:rsid w:val="002A6804"/>
    <w:rsid w:val="002B39FB"/>
    <w:rsid w:val="002B6234"/>
    <w:rsid w:val="002C6FD2"/>
    <w:rsid w:val="002E0EDE"/>
    <w:rsid w:val="002F43C7"/>
    <w:rsid w:val="0030017B"/>
    <w:rsid w:val="00300CDC"/>
    <w:rsid w:val="00301734"/>
    <w:rsid w:val="00310975"/>
    <w:rsid w:val="00315558"/>
    <w:rsid w:val="003212B8"/>
    <w:rsid w:val="00323B9F"/>
    <w:rsid w:val="00330992"/>
    <w:rsid w:val="00352492"/>
    <w:rsid w:val="00352FCC"/>
    <w:rsid w:val="00360074"/>
    <w:rsid w:val="0036541E"/>
    <w:rsid w:val="003660DA"/>
    <w:rsid w:val="00372B00"/>
    <w:rsid w:val="00384AC2"/>
    <w:rsid w:val="00385EB1"/>
    <w:rsid w:val="00395AFF"/>
    <w:rsid w:val="00395D8B"/>
    <w:rsid w:val="003A6B76"/>
    <w:rsid w:val="003B4B88"/>
    <w:rsid w:val="003D1276"/>
    <w:rsid w:val="003F2A55"/>
    <w:rsid w:val="003F5BBA"/>
    <w:rsid w:val="004243C9"/>
    <w:rsid w:val="004244FA"/>
    <w:rsid w:val="004452A8"/>
    <w:rsid w:val="00461AC7"/>
    <w:rsid w:val="00467316"/>
    <w:rsid w:val="004B7D75"/>
    <w:rsid w:val="004F163F"/>
    <w:rsid w:val="004F7336"/>
    <w:rsid w:val="00514712"/>
    <w:rsid w:val="00520843"/>
    <w:rsid w:val="00524496"/>
    <w:rsid w:val="00571F54"/>
    <w:rsid w:val="0059611B"/>
    <w:rsid w:val="00597C30"/>
    <w:rsid w:val="005C2093"/>
    <w:rsid w:val="005D0A3C"/>
    <w:rsid w:val="005E1D75"/>
    <w:rsid w:val="006070CB"/>
    <w:rsid w:val="006336C1"/>
    <w:rsid w:val="00634558"/>
    <w:rsid w:val="00640576"/>
    <w:rsid w:val="00640E15"/>
    <w:rsid w:val="00647B0E"/>
    <w:rsid w:val="00657D13"/>
    <w:rsid w:val="00676B7A"/>
    <w:rsid w:val="00682169"/>
    <w:rsid w:val="0069752E"/>
    <w:rsid w:val="006A785C"/>
    <w:rsid w:val="006E1E5F"/>
    <w:rsid w:val="007007C9"/>
    <w:rsid w:val="00707FA2"/>
    <w:rsid w:val="00714E22"/>
    <w:rsid w:val="00725B6D"/>
    <w:rsid w:val="00736A99"/>
    <w:rsid w:val="00737D4D"/>
    <w:rsid w:val="00753030"/>
    <w:rsid w:val="00753AD7"/>
    <w:rsid w:val="00765039"/>
    <w:rsid w:val="007A67A5"/>
    <w:rsid w:val="007B7F26"/>
    <w:rsid w:val="007C494B"/>
    <w:rsid w:val="007E06F8"/>
    <w:rsid w:val="007F72D1"/>
    <w:rsid w:val="00810652"/>
    <w:rsid w:val="00811297"/>
    <w:rsid w:val="0082083F"/>
    <w:rsid w:val="00824C48"/>
    <w:rsid w:val="00826EF6"/>
    <w:rsid w:val="00854CF8"/>
    <w:rsid w:val="00857835"/>
    <w:rsid w:val="00887C4A"/>
    <w:rsid w:val="008A4111"/>
    <w:rsid w:val="008B019E"/>
    <w:rsid w:val="008B7BC3"/>
    <w:rsid w:val="008C28C4"/>
    <w:rsid w:val="008E6E70"/>
    <w:rsid w:val="009018D7"/>
    <w:rsid w:val="00962287"/>
    <w:rsid w:val="00963BB3"/>
    <w:rsid w:val="009A6D02"/>
    <w:rsid w:val="009B6062"/>
    <w:rsid w:val="009C2672"/>
    <w:rsid w:val="009C2D76"/>
    <w:rsid w:val="009C43CA"/>
    <w:rsid w:val="009E149F"/>
    <w:rsid w:val="009E6EC8"/>
    <w:rsid w:val="009F7136"/>
    <w:rsid w:val="00A04B6A"/>
    <w:rsid w:val="00A071FF"/>
    <w:rsid w:val="00A342FA"/>
    <w:rsid w:val="00A612DA"/>
    <w:rsid w:val="00A642B6"/>
    <w:rsid w:val="00A66B5A"/>
    <w:rsid w:val="00A67A22"/>
    <w:rsid w:val="00A74388"/>
    <w:rsid w:val="00A77BEF"/>
    <w:rsid w:val="00A901C3"/>
    <w:rsid w:val="00AC13F3"/>
    <w:rsid w:val="00AD5526"/>
    <w:rsid w:val="00AD75E9"/>
    <w:rsid w:val="00AE5796"/>
    <w:rsid w:val="00AF3748"/>
    <w:rsid w:val="00AF7A5D"/>
    <w:rsid w:val="00B16B7A"/>
    <w:rsid w:val="00B212A9"/>
    <w:rsid w:val="00B268E7"/>
    <w:rsid w:val="00B3031A"/>
    <w:rsid w:val="00B33F14"/>
    <w:rsid w:val="00B34BA1"/>
    <w:rsid w:val="00B93D99"/>
    <w:rsid w:val="00B9684B"/>
    <w:rsid w:val="00BA3891"/>
    <w:rsid w:val="00BA69E2"/>
    <w:rsid w:val="00BB29D4"/>
    <w:rsid w:val="00BC18EA"/>
    <w:rsid w:val="00BE36A4"/>
    <w:rsid w:val="00BE65F8"/>
    <w:rsid w:val="00C049DD"/>
    <w:rsid w:val="00C32E87"/>
    <w:rsid w:val="00C447B8"/>
    <w:rsid w:val="00C6628E"/>
    <w:rsid w:val="00C77EE5"/>
    <w:rsid w:val="00C80A0D"/>
    <w:rsid w:val="00C94404"/>
    <w:rsid w:val="00CA0219"/>
    <w:rsid w:val="00CA0C22"/>
    <w:rsid w:val="00CA1764"/>
    <w:rsid w:val="00CA3423"/>
    <w:rsid w:val="00CB0BDE"/>
    <w:rsid w:val="00CC6AB0"/>
    <w:rsid w:val="00CD339E"/>
    <w:rsid w:val="00CE0648"/>
    <w:rsid w:val="00CE5023"/>
    <w:rsid w:val="00CF0055"/>
    <w:rsid w:val="00D01D23"/>
    <w:rsid w:val="00D01EC2"/>
    <w:rsid w:val="00D12630"/>
    <w:rsid w:val="00D30FE8"/>
    <w:rsid w:val="00D5241C"/>
    <w:rsid w:val="00D544FC"/>
    <w:rsid w:val="00D73D3F"/>
    <w:rsid w:val="00D842AE"/>
    <w:rsid w:val="00D919AD"/>
    <w:rsid w:val="00DA2F3D"/>
    <w:rsid w:val="00DA56A7"/>
    <w:rsid w:val="00DA756B"/>
    <w:rsid w:val="00DC2847"/>
    <w:rsid w:val="00E12227"/>
    <w:rsid w:val="00E16354"/>
    <w:rsid w:val="00E33E32"/>
    <w:rsid w:val="00E56CE3"/>
    <w:rsid w:val="00E57FD3"/>
    <w:rsid w:val="00E62CD5"/>
    <w:rsid w:val="00EA5856"/>
    <w:rsid w:val="00EA7A90"/>
    <w:rsid w:val="00EB6333"/>
    <w:rsid w:val="00EC1056"/>
    <w:rsid w:val="00ED1E1A"/>
    <w:rsid w:val="00EE62AD"/>
    <w:rsid w:val="00EF1714"/>
    <w:rsid w:val="00F103BA"/>
    <w:rsid w:val="00F1399A"/>
    <w:rsid w:val="00F24105"/>
    <w:rsid w:val="00F365B8"/>
    <w:rsid w:val="00F41A03"/>
    <w:rsid w:val="00F52C78"/>
    <w:rsid w:val="00F56661"/>
    <w:rsid w:val="00F66B66"/>
    <w:rsid w:val="00F67125"/>
    <w:rsid w:val="00F74A97"/>
    <w:rsid w:val="00F80E10"/>
    <w:rsid w:val="00F85078"/>
    <w:rsid w:val="00F86C06"/>
    <w:rsid w:val="00F927DB"/>
    <w:rsid w:val="00FB50C6"/>
    <w:rsid w:val="00FC575F"/>
    <w:rsid w:val="00FD4314"/>
    <w:rsid w:val="00FF4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8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1EC2"/>
    <w:pPr>
      <w:tabs>
        <w:tab w:val="center" w:pos="4513"/>
        <w:tab w:val="right" w:pos="9026"/>
      </w:tabs>
    </w:pPr>
  </w:style>
  <w:style w:type="character" w:customStyle="1" w:styleId="HeaderChar">
    <w:name w:val="Header Char"/>
    <w:basedOn w:val="DefaultParagraphFont"/>
    <w:link w:val="Header"/>
    <w:uiPriority w:val="99"/>
    <w:rsid w:val="00D01EC2"/>
    <w:rPr>
      <w:sz w:val="24"/>
      <w:szCs w:val="24"/>
      <w:lang w:val="en-US" w:eastAsia="en-US"/>
    </w:rPr>
  </w:style>
  <w:style w:type="paragraph" w:styleId="Footer">
    <w:name w:val="footer"/>
    <w:basedOn w:val="Normal"/>
    <w:link w:val="FooterChar"/>
    <w:uiPriority w:val="99"/>
    <w:unhideWhenUsed/>
    <w:rsid w:val="00D01EC2"/>
    <w:pPr>
      <w:tabs>
        <w:tab w:val="center" w:pos="4513"/>
        <w:tab w:val="right" w:pos="9026"/>
      </w:tabs>
    </w:pPr>
  </w:style>
  <w:style w:type="character" w:customStyle="1" w:styleId="FooterChar">
    <w:name w:val="Footer Char"/>
    <w:basedOn w:val="DefaultParagraphFont"/>
    <w:link w:val="Footer"/>
    <w:uiPriority w:val="99"/>
    <w:rsid w:val="00D01EC2"/>
    <w:rPr>
      <w:sz w:val="24"/>
      <w:szCs w:val="24"/>
      <w:lang w:val="en-US" w:eastAsia="en-US"/>
    </w:rPr>
  </w:style>
  <w:style w:type="character" w:styleId="CommentReference">
    <w:name w:val="annotation reference"/>
    <w:basedOn w:val="DefaultParagraphFont"/>
    <w:uiPriority w:val="99"/>
    <w:semiHidden/>
    <w:unhideWhenUsed/>
    <w:rsid w:val="00F24105"/>
    <w:rPr>
      <w:sz w:val="16"/>
      <w:szCs w:val="16"/>
    </w:rPr>
  </w:style>
  <w:style w:type="paragraph" w:styleId="CommentText">
    <w:name w:val="annotation text"/>
    <w:basedOn w:val="Normal"/>
    <w:link w:val="CommentTextChar"/>
    <w:uiPriority w:val="99"/>
    <w:semiHidden/>
    <w:unhideWhenUsed/>
    <w:rsid w:val="00F24105"/>
    <w:rPr>
      <w:sz w:val="20"/>
      <w:szCs w:val="20"/>
    </w:rPr>
  </w:style>
  <w:style w:type="character" w:customStyle="1" w:styleId="CommentTextChar">
    <w:name w:val="Comment Text Char"/>
    <w:basedOn w:val="DefaultParagraphFont"/>
    <w:link w:val="CommentText"/>
    <w:uiPriority w:val="99"/>
    <w:semiHidden/>
    <w:rsid w:val="00F24105"/>
    <w:rPr>
      <w:lang w:val="en-US" w:eastAsia="en-US"/>
    </w:rPr>
  </w:style>
  <w:style w:type="paragraph" w:styleId="CommentSubject">
    <w:name w:val="annotation subject"/>
    <w:basedOn w:val="CommentText"/>
    <w:next w:val="CommentText"/>
    <w:link w:val="CommentSubjectChar"/>
    <w:uiPriority w:val="99"/>
    <w:semiHidden/>
    <w:unhideWhenUsed/>
    <w:rsid w:val="00F24105"/>
    <w:rPr>
      <w:b/>
      <w:bCs/>
    </w:rPr>
  </w:style>
  <w:style w:type="character" w:customStyle="1" w:styleId="CommentSubjectChar">
    <w:name w:val="Comment Subject Char"/>
    <w:basedOn w:val="CommentTextChar"/>
    <w:link w:val="CommentSubject"/>
    <w:uiPriority w:val="99"/>
    <w:semiHidden/>
    <w:rsid w:val="00F24105"/>
    <w:rPr>
      <w:b/>
      <w:bCs/>
      <w:lang w:val="en-US" w:eastAsia="en-US"/>
    </w:rPr>
  </w:style>
  <w:style w:type="paragraph" w:styleId="BalloonText">
    <w:name w:val="Balloon Text"/>
    <w:basedOn w:val="Normal"/>
    <w:link w:val="BalloonTextChar"/>
    <w:uiPriority w:val="99"/>
    <w:semiHidden/>
    <w:unhideWhenUsed/>
    <w:rsid w:val="00F24105"/>
    <w:rPr>
      <w:rFonts w:ascii="Tahoma" w:hAnsi="Tahoma" w:cs="Tahoma"/>
      <w:sz w:val="16"/>
      <w:szCs w:val="16"/>
    </w:rPr>
  </w:style>
  <w:style w:type="character" w:customStyle="1" w:styleId="BalloonTextChar">
    <w:name w:val="Balloon Text Char"/>
    <w:basedOn w:val="DefaultParagraphFont"/>
    <w:link w:val="BalloonText"/>
    <w:uiPriority w:val="99"/>
    <w:semiHidden/>
    <w:rsid w:val="00F2410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8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1EC2"/>
    <w:pPr>
      <w:tabs>
        <w:tab w:val="center" w:pos="4513"/>
        <w:tab w:val="right" w:pos="9026"/>
      </w:tabs>
    </w:pPr>
  </w:style>
  <w:style w:type="character" w:customStyle="1" w:styleId="HeaderChar">
    <w:name w:val="Header Char"/>
    <w:basedOn w:val="DefaultParagraphFont"/>
    <w:link w:val="Header"/>
    <w:uiPriority w:val="99"/>
    <w:rsid w:val="00D01EC2"/>
    <w:rPr>
      <w:sz w:val="24"/>
      <w:szCs w:val="24"/>
      <w:lang w:val="en-US" w:eastAsia="en-US"/>
    </w:rPr>
  </w:style>
  <w:style w:type="paragraph" w:styleId="Footer">
    <w:name w:val="footer"/>
    <w:basedOn w:val="Normal"/>
    <w:link w:val="FooterChar"/>
    <w:uiPriority w:val="99"/>
    <w:unhideWhenUsed/>
    <w:rsid w:val="00D01EC2"/>
    <w:pPr>
      <w:tabs>
        <w:tab w:val="center" w:pos="4513"/>
        <w:tab w:val="right" w:pos="9026"/>
      </w:tabs>
    </w:pPr>
  </w:style>
  <w:style w:type="character" w:customStyle="1" w:styleId="FooterChar">
    <w:name w:val="Footer Char"/>
    <w:basedOn w:val="DefaultParagraphFont"/>
    <w:link w:val="Footer"/>
    <w:uiPriority w:val="99"/>
    <w:rsid w:val="00D01EC2"/>
    <w:rPr>
      <w:sz w:val="24"/>
      <w:szCs w:val="24"/>
      <w:lang w:val="en-US" w:eastAsia="en-US"/>
    </w:rPr>
  </w:style>
  <w:style w:type="character" w:styleId="CommentReference">
    <w:name w:val="annotation reference"/>
    <w:basedOn w:val="DefaultParagraphFont"/>
    <w:uiPriority w:val="99"/>
    <w:semiHidden/>
    <w:unhideWhenUsed/>
    <w:rsid w:val="00F24105"/>
    <w:rPr>
      <w:sz w:val="16"/>
      <w:szCs w:val="16"/>
    </w:rPr>
  </w:style>
  <w:style w:type="paragraph" w:styleId="CommentText">
    <w:name w:val="annotation text"/>
    <w:basedOn w:val="Normal"/>
    <w:link w:val="CommentTextChar"/>
    <w:uiPriority w:val="99"/>
    <w:semiHidden/>
    <w:unhideWhenUsed/>
    <w:rsid w:val="00F24105"/>
    <w:rPr>
      <w:sz w:val="20"/>
      <w:szCs w:val="20"/>
    </w:rPr>
  </w:style>
  <w:style w:type="character" w:customStyle="1" w:styleId="CommentTextChar">
    <w:name w:val="Comment Text Char"/>
    <w:basedOn w:val="DefaultParagraphFont"/>
    <w:link w:val="CommentText"/>
    <w:uiPriority w:val="99"/>
    <w:semiHidden/>
    <w:rsid w:val="00F24105"/>
    <w:rPr>
      <w:lang w:val="en-US" w:eastAsia="en-US"/>
    </w:rPr>
  </w:style>
  <w:style w:type="paragraph" w:styleId="CommentSubject">
    <w:name w:val="annotation subject"/>
    <w:basedOn w:val="CommentText"/>
    <w:next w:val="CommentText"/>
    <w:link w:val="CommentSubjectChar"/>
    <w:uiPriority w:val="99"/>
    <w:semiHidden/>
    <w:unhideWhenUsed/>
    <w:rsid w:val="00F24105"/>
    <w:rPr>
      <w:b/>
      <w:bCs/>
    </w:rPr>
  </w:style>
  <w:style w:type="character" w:customStyle="1" w:styleId="CommentSubjectChar">
    <w:name w:val="Comment Subject Char"/>
    <w:basedOn w:val="CommentTextChar"/>
    <w:link w:val="CommentSubject"/>
    <w:uiPriority w:val="99"/>
    <w:semiHidden/>
    <w:rsid w:val="00F24105"/>
    <w:rPr>
      <w:b/>
      <w:bCs/>
      <w:lang w:val="en-US" w:eastAsia="en-US"/>
    </w:rPr>
  </w:style>
  <w:style w:type="paragraph" w:styleId="BalloonText">
    <w:name w:val="Balloon Text"/>
    <w:basedOn w:val="Normal"/>
    <w:link w:val="BalloonTextChar"/>
    <w:uiPriority w:val="99"/>
    <w:semiHidden/>
    <w:unhideWhenUsed/>
    <w:rsid w:val="00F24105"/>
    <w:rPr>
      <w:rFonts w:ascii="Tahoma" w:hAnsi="Tahoma" w:cs="Tahoma"/>
      <w:sz w:val="16"/>
      <w:szCs w:val="16"/>
    </w:rPr>
  </w:style>
  <w:style w:type="character" w:customStyle="1" w:styleId="BalloonTextChar">
    <w:name w:val="Balloon Text Char"/>
    <w:basedOn w:val="DefaultParagraphFont"/>
    <w:link w:val="BalloonText"/>
    <w:uiPriority w:val="99"/>
    <w:semiHidden/>
    <w:rsid w:val="00F2410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0327-BF79-4D7D-BED8-105EE73A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Checklist for Amendments or Addenda to Clinical Trial Research Agreements</vt:lpstr>
    </vt:vector>
  </TitlesOfParts>
  <Company>Bayside Health</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Amendments or Addenda to Clinical Trial Research Agreements</dc:title>
  <dc:creator>henjaka</dc:creator>
  <cp:lastModifiedBy>Rowan Frew</cp:lastModifiedBy>
  <cp:revision>2</cp:revision>
  <dcterms:created xsi:type="dcterms:W3CDTF">2016-05-25T08:04:00Z</dcterms:created>
  <dcterms:modified xsi:type="dcterms:W3CDTF">2016-05-25T08:04:00Z</dcterms:modified>
</cp:coreProperties>
</file>